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753F" w14:textId="47F03AD4" w:rsidR="00802503" w:rsidRDefault="00147FA7" w:rsidP="00802503">
      <w:pPr>
        <w:spacing w:after="0"/>
        <w:jc w:val="cente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14:anchorId="19C02F8E" wp14:editId="33425F55">
            <wp:extent cx="1706880" cy="1706880"/>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pic:spPr>
                </pic:pic>
              </a:graphicData>
            </a:graphic>
          </wp:inline>
        </w:drawing>
      </w:r>
    </w:p>
    <w:p w14:paraId="1F8FBAF2" w14:textId="77777777" w:rsidR="00802503" w:rsidRDefault="00802503" w:rsidP="00802503">
      <w:pPr>
        <w:spacing w:after="0"/>
        <w:jc w:val="center"/>
        <w:rPr>
          <w:rFonts w:ascii="Times New Roman" w:hAnsi="Times New Roman" w:cs="Times New Roman"/>
          <w:sz w:val="28"/>
          <w:szCs w:val="28"/>
        </w:rPr>
      </w:pPr>
    </w:p>
    <w:p w14:paraId="4FAFA61B" w14:textId="77777777" w:rsidR="00147FA7" w:rsidRPr="00834D34" w:rsidRDefault="00147FA7" w:rsidP="00147FA7">
      <w:pPr>
        <w:spacing w:after="0"/>
        <w:jc w:val="center"/>
        <w:rPr>
          <w:rFonts w:ascii="Times New Roman" w:hAnsi="Times New Roman" w:cs="Times New Roman"/>
          <w:b/>
          <w:bCs/>
          <w:sz w:val="44"/>
          <w:szCs w:val="44"/>
        </w:rPr>
      </w:pPr>
      <w:r w:rsidRPr="00834D34">
        <w:rPr>
          <w:rFonts w:ascii="Times New Roman" w:hAnsi="Times New Roman" w:cs="Times New Roman"/>
          <w:b/>
          <w:bCs/>
          <w:sz w:val="44"/>
          <w:szCs w:val="44"/>
        </w:rPr>
        <w:t>Забайкальский фонд капитального ремонта</w:t>
      </w:r>
    </w:p>
    <w:p w14:paraId="20842843" w14:textId="77777777" w:rsidR="00147FA7" w:rsidRPr="00834D34" w:rsidRDefault="00147FA7" w:rsidP="00147FA7">
      <w:pPr>
        <w:spacing w:after="0"/>
        <w:jc w:val="center"/>
        <w:rPr>
          <w:rFonts w:ascii="Times New Roman" w:hAnsi="Times New Roman" w:cs="Times New Roman"/>
          <w:b/>
          <w:bCs/>
          <w:sz w:val="44"/>
          <w:szCs w:val="44"/>
        </w:rPr>
      </w:pPr>
      <w:r w:rsidRPr="00834D34">
        <w:rPr>
          <w:rFonts w:ascii="Times New Roman" w:hAnsi="Times New Roman" w:cs="Times New Roman"/>
          <w:b/>
          <w:bCs/>
          <w:sz w:val="44"/>
          <w:szCs w:val="44"/>
        </w:rPr>
        <w:t>многоквартирных домов</w:t>
      </w:r>
    </w:p>
    <w:p w14:paraId="09094CA3" w14:textId="77777777" w:rsidR="00147FA7" w:rsidRPr="00834D34" w:rsidRDefault="00147FA7" w:rsidP="00147FA7">
      <w:pPr>
        <w:spacing w:after="0"/>
        <w:jc w:val="center"/>
        <w:rPr>
          <w:rFonts w:ascii="Times New Roman" w:hAnsi="Times New Roman" w:cs="Times New Roman"/>
          <w:sz w:val="44"/>
          <w:szCs w:val="44"/>
        </w:rPr>
      </w:pPr>
    </w:p>
    <w:p w14:paraId="44CDC8D4" w14:textId="77777777" w:rsidR="00147FA7" w:rsidRPr="00147FA7" w:rsidRDefault="00147FA7" w:rsidP="00147FA7">
      <w:pPr>
        <w:spacing w:after="0"/>
        <w:jc w:val="center"/>
        <w:rPr>
          <w:rFonts w:ascii="Times New Roman" w:hAnsi="Times New Roman" w:cs="Times New Roman"/>
          <w:sz w:val="28"/>
          <w:szCs w:val="28"/>
        </w:rPr>
      </w:pPr>
    </w:p>
    <w:p w14:paraId="259E4F06" w14:textId="77777777" w:rsidR="00147FA7" w:rsidRPr="00147FA7" w:rsidRDefault="00147FA7" w:rsidP="00147FA7">
      <w:pPr>
        <w:spacing w:after="0"/>
        <w:jc w:val="center"/>
        <w:rPr>
          <w:rFonts w:ascii="Times New Roman" w:hAnsi="Times New Roman" w:cs="Times New Roman"/>
          <w:sz w:val="28"/>
          <w:szCs w:val="28"/>
        </w:rPr>
      </w:pPr>
    </w:p>
    <w:p w14:paraId="454A6322" w14:textId="77777777" w:rsidR="00147FA7" w:rsidRPr="00147FA7" w:rsidRDefault="00147FA7" w:rsidP="00147FA7">
      <w:pPr>
        <w:spacing w:after="0"/>
        <w:jc w:val="center"/>
        <w:rPr>
          <w:rFonts w:ascii="Times New Roman" w:hAnsi="Times New Roman" w:cs="Times New Roman"/>
          <w:sz w:val="28"/>
          <w:szCs w:val="28"/>
        </w:rPr>
      </w:pPr>
    </w:p>
    <w:p w14:paraId="51C9F3E8" w14:textId="77777777" w:rsidR="00147FA7" w:rsidRPr="00147FA7" w:rsidRDefault="00147FA7" w:rsidP="00147FA7">
      <w:pPr>
        <w:spacing w:after="0"/>
        <w:jc w:val="center"/>
        <w:rPr>
          <w:rFonts w:ascii="Times New Roman" w:hAnsi="Times New Roman" w:cs="Times New Roman"/>
          <w:sz w:val="28"/>
          <w:szCs w:val="28"/>
        </w:rPr>
      </w:pPr>
    </w:p>
    <w:p w14:paraId="4B9EDBFB" w14:textId="77777777" w:rsidR="00147FA7" w:rsidRPr="00147FA7" w:rsidRDefault="00147FA7" w:rsidP="00147FA7">
      <w:pPr>
        <w:spacing w:after="0"/>
        <w:jc w:val="center"/>
        <w:rPr>
          <w:rFonts w:ascii="Times New Roman" w:hAnsi="Times New Roman" w:cs="Times New Roman"/>
          <w:sz w:val="28"/>
          <w:szCs w:val="28"/>
        </w:rPr>
      </w:pPr>
    </w:p>
    <w:p w14:paraId="2869F7B7" w14:textId="77777777" w:rsidR="00147FA7" w:rsidRPr="00147FA7" w:rsidRDefault="00147FA7" w:rsidP="00147FA7">
      <w:pPr>
        <w:spacing w:after="0"/>
        <w:jc w:val="center"/>
        <w:rPr>
          <w:rFonts w:ascii="Times New Roman" w:hAnsi="Times New Roman" w:cs="Times New Roman"/>
          <w:sz w:val="28"/>
          <w:szCs w:val="28"/>
        </w:rPr>
      </w:pPr>
    </w:p>
    <w:p w14:paraId="0450DE8F" w14:textId="77777777" w:rsidR="00147FA7" w:rsidRPr="00834D34" w:rsidRDefault="00147FA7" w:rsidP="00147FA7">
      <w:pPr>
        <w:spacing w:after="0"/>
        <w:jc w:val="center"/>
        <w:rPr>
          <w:rFonts w:ascii="Times New Roman" w:hAnsi="Times New Roman" w:cs="Times New Roman"/>
          <w:b/>
          <w:bCs/>
          <w:sz w:val="48"/>
          <w:szCs w:val="48"/>
        </w:rPr>
      </w:pPr>
      <w:r w:rsidRPr="00834D34">
        <w:rPr>
          <w:rFonts w:ascii="Times New Roman" w:hAnsi="Times New Roman" w:cs="Times New Roman"/>
          <w:b/>
          <w:bCs/>
          <w:sz w:val="48"/>
          <w:szCs w:val="48"/>
        </w:rPr>
        <w:t>ГОДОВОЙ ОТЧЕТ О ДЕЯТЕЛЬНОСТИ</w:t>
      </w:r>
    </w:p>
    <w:p w14:paraId="53B54769" w14:textId="14263DE9" w:rsidR="00802503" w:rsidRPr="00834D34" w:rsidRDefault="00147FA7" w:rsidP="00147FA7">
      <w:pPr>
        <w:spacing w:after="0"/>
        <w:jc w:val="center"/>
        <w:rPr>
          <w:rFonts w:ascii="Times New Roman" w:hAnsi="Times New Roman" w:cs="Times New Roman"/>
          <w:b/>
          <w:bCs/>
          <w:sz w:val="48"/>
          <w:szCs w:val="48"/>
        </w:rPr>
      </w:pPr>
      <w:r w:rsidRPr="00834D34">
        <w:rPr>
          <w:rFonts w:ascii="Times New Roman" w:hAnsi="Times New Roman" w:cs="Times New Roman"/>
          <w:b/>
          <w:bCs/>
          <w:sz w:val="48"/>
          <w:szCs w:val="48"/>
        </w:rPr>
        <w:t>за 202</w:t>
      </w:r>
      <w:r w:rsidR="00D763A8">
        <w:rPr>
          <w:rFonts w:ascii="Times New Roman" w:hAnsi="Times New Roman" w:cs="Times New Roman"/>
          <w:b/>
          <w:bCs/>
          <w:sz w:val="48"/>
          <w:szCs w:val="48"/>
        </w:rPr>
        <w:t>2</w:t>
      </w:r>
      <w:r w:rsidRPr="00834D34">
        <w:rPr>
          <w:rFonts w:ascii="Times New Roman" w:hAnsi="Times New Roman" w:cs="Times New Roman"/>
          <w:b/>
          <w:bCs/>
          <w:sz w:val="48"/>
          <w:szCs w:val="48"/>
        </w:rPr>
        <w:t xml:space="preserve"> год</w:t>
      </w:r>
    </w:p>
    <w:p w14:paraId="6C817597" w14:textId="77777777" w:rsidR="00802503" w:rsidRDefault="00802503" w:rsidP="00802503">
      <w:pPr>
        <w:spacing w:after="0"/>
        <w:jc w:val="center"/>
        <w:rPr>
          <w:rFonts w:ascii="Times New Roman" w:hAnsi="Times New Roman" w:cs="Times New Roman"/>
          <w:sz w:val="40"/>
          <w:szCs w:val="40"/>
        </w:rPr>
      </w:pPr>
    </w:p>
    <w:p w14:paraId="3D8908A8" w14:textId="37C0D82B" w:rsidR="00802503" w:rsidRDefault="00802503" w:rsidP="00802503">
      <w:pPr>
        <w:spacing w:after="0"/>
        <w:jc w:val="center"/>
        <w:rPr>
          <w:rFonts w:ascii="Times New Roman" w:hAnsi="Times New Roman" w:cs="Times New Roman"/>
          <w:sz w:val="40"/>
          <w:szCs w:val="40"/>
        </w:rPr>
      </w:pPr>
    </w:p>
    <w:p w14:paraId="7C31C2EF" w14:textId="1C103872" w:rsidR="00E762AD" w:rsidRDefault="00E762AD" w:rsidP="00802503">
      <w:pPr>
        <w:spacing w:after="0"/>
        <w:jc w:val="center"/>
        <w:rPr>
          <w:rFonts w:ascii="Times New Roman" w:hAnsi="Times New Roman" w:cs="Times New Roman"/>
          <w:sz w:val="40"/>
          <w:szCs w:val="40"/>
        </w:rPr>
      </w:pPr>
    </w:p>
    <w:p w14:paraId="35523D5D" w14:textId="2F08EB5C" w:rsidR="00E762AD" w:rsidRDefault="00E762AD" w:rsidP="00802503">
      <w:pPr>
        <w:spacing w:after="0"/>
        <w:jc w:val="center"/>
        <w:rPr>
          <w:rFonts w:ascii="Times New Roman" w:hAnsi="Times New Roman" w:cs="Times New Roman"/>
          <w:sz w:val="40"/>
          <w:szCs w:val="40"/>
        </w:rPr>
      </w:pPr>
    </w:p>
    <w:p w14:paraId="0439E258" w14:textId="3BAD0D1B" w:rsidR="00E762AD" w:rsidRDefault="00E762AD" w:rsidP="00802503">
      <w:pPr>
        <w:spacing w:after="0"/>
        <w:jc w:val="center"/>
        <w:rPr>
          <w:rFonts w:ascii="Times New Roman" w:hAnsi="Times New Roman" w:cs="Times New Roman"/>
          <w:sz w:val="40"/>
          <w:szCs w:val="40"/>
        </w:rPr>
      </w:pPr>
    </w:p>
    <w:p w14:paraId="78DC950E" w14:textId="414F2888" w:rsidR="00E762AD" w:rsidRDefault="00E762AD" w:rsidP="00802503">
      <w:pPr>
        <w:spacing w:after="0"/>
        <w:jc w:val="center"/>
        <w:rPr>
          <w:rFonts w:ascii="Times New Roman" w:hAnsi="Times New Roman" w:cs="Times New Roman"/>
          <w:sz w:val="40"/>
          <w:szCs w:val="40"/>
        </w:rPr>
      </w:pPr>
    </w:p>
    <w:p w14:paraId="14D2B95C" w14:textId="731DAAA0" w:rsidR="00E762AD" w:rsidRDefault="00E762AD" w:rsidP="00802503">
      <w:pPr>
        <w:spacing w:after="0"/>
        <w:jc w:val="center"/>
        <w:rPr>
          <w:rFonts w:ascii="Times New Roman" w:hAnsi="Times New Roman" w:cs="Times New Roman"/>
          <w:sz w:val="40"/>
          <w:szCs w:val="40"/>
        </w:rPr>
      </w:pPr>
    </w:p>
    <w:p w14:paraId="5427C2C5" w14:textId="77777777" w:rsidR="00E762AD" w:rsidRDefault="00E762AD" w:rsidP="00802503">
      <w:pPr>
        <w:spacing w:after="0"/>
        <w:jc w:val="center"/>
        <w:rPr>
          <w:rFonts w:ascii="Times New Roman" w:hAnsi="Times New Roman" w:cs="Times New Roman"/>
          <w:sz w:val="40"/>
          <w:szCs w:val="40"/>
        </w:rPr>
      </w:pPr>
    </w:p>
    <w:p w14:paraId="4D1DF6F6" w14:textId="6D82807D" w:rsidR="00802503" w:rsidRDefault="000C3A8D" w:rsidP="000C3A8D">
      <w:pPr>
        <w:tabs>
          <w:tab w:val="left" w:pos="4170"/>
        </w:tabs>
        <w:spacing w:after="0"/>
        <w:rPr>
          <w:rFonts w:ascii="Times New Roman" w:hAnsi="Times New Roman" w:cs="Times New Roman"/>
          <w:sz w:val="40"/>
          <w:szCs w:val="40"/>
        </w:rPr>
      </w:pPr>
      <w:r>
        <w:rPr>
          <w:rFonts w:ascii="Times New Roman" w:hAnsi="Times New Roman" w:cs="Times New Roman"/>
          <w:sz w:val="40"/>
          <w:szCs w:val="40"/>
        </w:rPr>
        <w:tab/>
      </w:r>
    </w:p>
    <w:p w14:paraId="7167E14B" w14:textId="393AE492" w:rsidR="00E762AD" w:rsidRDefault="00E762AD" w:rsidP="00802503">
      <w:pPr>
        <w:spacing w:after="0"/>
        <w:jc w:val="center"/>
        <w:rPr>
          <w:rFonts w:ascii="Times New Roman" w:hAnsi="Times New Roman" w:cs="Times New Roman"/>
          <w:sz w:val="40"/>
          <w:szCs w:val="40"/>
        </w:rPr>
      </w:pPr>
    </w:p>
    <w:p w14:paraId="235F854A" w14:textId="3DE9AC58" w:rsidR="00E762AD" w:rsidRDefault="00E762AD" w:rsidP="00802503">
      <w:pPr>
        <w:spacing w:after="0"/>
        <w:jc w:val="center"/>
        <w:rPr>
          <w:rFonts w:ascii="Times New Roman" w:hAnsi="Times New Roman" w:cs="Times New Roman"/>
          <w:sz w:val="40"/>
          <w:szCs w:val="40"/>
        </w:rPr>
      </w:pPr>
    </w:p>
    <w:p w14:paraId="488572A0" w14:textId="77777777" w:rsidR="00834D34" w:rsidRDefault="00834D34" w:rsidP="00802503">
      <w:pPr>
        <w:spacing w:after="0"/>
        <w:jc w:val="center"/>
        <w:rPr>
          <w:rFonts w:ascii="Times New Roman" w:hAnsi="Times New Roman" w:cs="Times New Roman"/>
          <w:sz w:val="40"/>
          <w:szCs w:val="40"/>
        </w:rPr>
      </w:pPr>
    </w:p>
    <w:p w14:paraId="49872927" w14:textId="2D902BD4" w:rsidR="0071781A" w:rsidRDefault="0071781A" w:rsidP="00834D34">
      <w:pPr>
        <w:tabs>
          <w:tab w:val="center" w:pos="4677"/>
          <w:tab w:val="left" w:pos="6474"/>
        </w:tabs>
        <w:spacing w:after="0"/>
        <w:jc w:val="center"/>
        <w:rPr>
          <w:rFonts w:ascii="Times New Roman" w:hAnsi="Times New Roman" w:cs="Times New Roman"/>
          <w:b/>
          <w:bCs/>
          <w:sz w:val="40"/>
          <w:szCs w:val="40"/>
        </w:rPr>
      </w:pPr>
      <w:r w:rsidRPr="00834D34">
        <w:rPr>
          <w:rFonts w:ascii="Times New Roman" w:hAnsi="Times New Roman" w:cs="Times New Roman"/>
          <w:b/>
          <w:bCs/>
          <w:sz w:val="40"/>
          <w:szCs w:val="40"/>
        </w:rPr>
        <w:t>г. Чита</w:t>
      </w:r>
    </w:p>
    <w:sdt>
      <w:sdtPr>
        <w:rPr>
          <w:rFonts w:ascii="Times New Roman" w:eastAsiaTheme="minorHAnsi" w:hAnsi="Times New Roman" w:cs="Times New Roman"/>
          <w:color w:val="auto"/>
          <w:sz w:val="22"/>
          <w:szCs w:val="22"/>
          <w:lang w:eastAsia="en-US"/>
        </w:rPr>
        <w:id w:val="-1632321589"/>
        <w:docPartObj>
          <w:docPartGallery w:val="Table of Contents"/>
          <w:docPartUnique/>
        </w:docPartObj>
      </w:sdtPr>
      <w:sdtEndPr/>
      <w:sdtContent>
        <w:p w14:paraId="6E4FD7BF" w14:textId="731031FC" w:rsidR="00E36305" w:rsidRPr="00423BF4" w:rsidRDefault="00E36305" w:rsidP="00C34C2F">
          <w:pPr>
            <w:pStyle w:val="af4"/>
            <w:spacing w:before="0" w:line="240" w:lineRule="auto"/>
            <w:rPr>
              <w:rFonts w:ascii="Times New Roman" w:hAnsi="Times New Roman" w:cs="Times New Roman"/>
              <w:b/>
              <w:bCs/>
              <w:color w:val="auto"/>
              <w:sz w:val="22"/>
              <w:szCs w:val="22"/>
            </w:rPr>
          </w:pPr>
          <w:r w:rsidRPr="00423BF4">
            <w:rPr>
              <w:rFonts w:ascii="Times New Roman" w:hAnsi="Times New Roman" w:cs="Times New Roman"/>
              <w:b/>
              <w:bCs/>
              <w:color w:val="auto"/>
              <w:sz w:val="22"/>
              <w:szCs w:val="22"/>
            </w:rPr>
            <w:t>Оглавление</w:t>
          </w:r>
        </w:p>
        <w:p w14:paraId="1A50A58A" w14:textId="3508457E" w:rsidR="00600BB0" w:rsidRPr="00645B4E" w:rsidRDefault="00E36305" w:rsidP="00C34C2F">
          <w:pPr>
            <w:pStyle w:val="13"/>
            <w:spacing w:line="240" w:lineRule="auto"/>
            <w:rPr>
              <w:rStyle w:val="ac"/>
              <w:b w:val="0"/>
              <w:sz w:val="22"/>
              <w:szCs w:val="22"/>
            </w:rPr>
          </w:pPr>
          <w:r w:rsidRPr="00645B4E">
            <w:rPr>
              <w:b w:val="0"/>
              <w:sz w:val="22"/>
              <w:szCs w:val="22"/>
            </w:rPr>
            <w:fldChar w:fldCharType="begin"/>
          </w:r>
          <w:r w:rsidRPr="00645B4E">
            <w:rPr>
              <w:b w:val="0"/>
              <w:sz w:val="22"/>
              <w:szCs w:val="22"/>
            </w:rPr>
            <w:instrText xml:space="preserve"> TOC \o "1-3" \h \z \u </w:instrText>
          </w:r>
          <w:r w:rsidRPr="00645B4E">
            <w:rPr>
              <w:b w:val="0"/>
              <w:sz w:val="22"/>
              <w:szCs w:val="22"/>
            </w:rPr>
            <w:fldChar w:fldCharType="separate"/>
          </w:r>
          <w:hyperlink w:anchor="_Toc109373082" w:history="1">
            <w:r w:rsidR="00600BB0" w:rsidRPr="00645B4E">
              <w:rPr>
                <w:rStyle w:val="ac"/>
                <w:b w:val="0"/>
                <w:sz w:val="22"/>
                <w:szCs w:val="22"/>
              </w:rPr>
              <w:t>1.</w:t>
            </w:r>
            <w:r w:rsidR="00600BB0" w:rsidRPr="00645B4E">
              <w:rPr>
                <w:rFonts w:eastAsiaTheme="minorEastAsia"/>
                <w:b w:val="0"/>
                <w:color w:val="auto"/>
                <w:sz w:val="22"/>
                <w:szCs w:val="22"/>
                <w:lang w:eastAsia="ru-RU"/>
              </w:rPr>
              <w:tab/>
            </w:r>
            <w:r w:rsidR="00600BB0" w:rsidRPr="00645B4E">
              <w:rPr>
                <w:rStyle w:val="ac"/>
                <w:b w:val="0"/>
                <w:sz w:val="22"/>
                <w:szCs w:val="22"/>
              </w:rPr>
              <w:t>Общая информация о некоммерческой организации «Забайкальский фонд капитального ремонта многоквартиных домов»</w:t>
            </w:r>
            <w:r w:rsidR="00600BB0" w:rsidRPr="00645B4E">
              <w:rPr>
                <w:b w:val="0"/>
                <w:webHidden/>
                <w:sz w:val="22"/>
                <w:szCs w:val="22"/>
              </w:rPr>
              <w:tab/>
            </w:r>
            <w:r w:rsidR="00600BB0" w:rsidRPr="00645B4E">
              <w:rPr>
                <w:b w:val="0"/>
                <w:webHidden/>
                <w:sz w:val="22"/>
                <w:szCs w:val="22"/>
              </w:rPr>
              <w:fldChar w:fldCharType="begin"/>
            </w:r>
            <w:r w:rsidR="00600BB0" w:rsidRPr="00645B4E">
              <w:rPr>
                <w:b w:val="0"/>
                <w:webHidden/>
                <w:sz w:val="22"/>
                <w:szCs w:val="22"/>
              </w:rPr>
              <w:instrText xml:space="preserve"> PAGEREF _Toc109373082 \h </w:instrText>
            </w:r>
            <w:r w:rsidR="00600BB0" w:rsidRPr="00645B4E">
              <w:rPr>
                <w:b w:val="0"/>
                <w:webHidden/>
                <w:sz w:val="22"/>
                <w:szCs w:val="22"/>
              </w:rPr>
            </w:r>
            <w:r w:rsidR="00600BB0" w:rsidRPr="00645B4E">
              <w:rPr>
                <w:b w:val="0"/>
                <w:webHidden/>
                <w:sz w:val="22"/>
                <w:szCs w:val="22"/>
              </w:rPr>
              <w:fldChar w:fldCharType="separate"/>
            </w:r>
            <w:r w:rsidR="005B548F">
              <w:rPr>
                <w:b w:val="0"/>
                <w:webHidden/>
                <w:sz w:val="22"/>
                <w:szCs w:val="22"/>
              </w:rPr>
              <w:t>3</w:t>
            </w:r>
            <w:r w:rsidR="00600BB0" w:rsidRPr="00645B4E">
              <w:rPr>
                <w:b w:val="0"/>
                <w:webHidden/>
                <w:sz w:val="22"/>
                <w:szCs w:val="22"/>
              </w:rPr>
              <w:fldChar w:fldCharType="end"/>
            </w:r>
          </w:hyperlink>
        </w:p>
        <w:p w14:paraId="56863061" w14:textId="7D331B80" w:rsidR="00600BB0" w:rsidRPr="00D763A8" w:rsidRDefault="00D763A8" w:rsidP="00D763A8">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763A8">
            <w:rPr>
              <w:rFonts w:ascii="Times New Roman" w:hAnsi="Times New Roman" w:cs="Times New Roman"/>
              <w:color w:val="000000" w:themeColor="text1"/>
            </w:rPr>
            <w:t>1.1</w:t>
          </w:r>
          <w:r>
            <w:rPr>
              <w:rFonts w:ascii="Times New Roman" w:hAnsi="Times New Roman" w:cs="Times New Roman"/>
              <w:color w:val="000000" w:themeColor="text1"/>
            </w:rPr>
            <w:t>.</w:t>
          </w:r>
          <w:r w:rsidR="00600BB0" w:rsidRPr="00D763A8">
            <w:rPr>
              <w:rFonts w:ascii="Times New Roman" w:hAnsi="Times New Roman" w:cs="Times New Roman"/>
              <w:color w:val="000000" w:themeColor="text1"/>
            </w:rPr>
            <w:t>Цели</w:t>
          </w:r>
          <w:r w:rsidR="006200FC" w:rsidRPr="00D763A8">
            <w:rPr>
              <w:rFonts w:ascii="Times New Roman" w:hAnsi="Times New Roman" w:cs="Times New Roman"/>
              <w:color w:val="000000" w:themeColor="text1"/>
            </w:rPr>
            <w:t xml:space="preserve"> </w:t>
          </w:r>
          <w:r w:rsidR="00600BB0" w:rsidRPr="00D763A8">
            <w:rPr>
              <w:rFonts w:ascii="Times New Roman" w:hAnsi="Times New Roman" w:cs="Times New Roman"/>
              <w:color w:val="000000" w:themeColor="text1"/>
            </w:rPr>
            <w:t>и основные функции………………………………………………</w:t>
          </w:r>
          <w:r w:rsidR="00C34C2F" w:rsidRPr="00D763A8">
            <w:rPr>
              <w:rFonts w:ascii="Times New Roman" w:hAnsi="Times New Roman" w:cs="Times New Roman"/>
              <w:color w:val="000000" w:themeColor="text1"/>
            </w:rPr>
            <w:t>………</w:t>
          </w:r>
          <w:r w:rsidR="00600BB0" w:rsidRPr="00D763A8">
            <w:rPr>
              <w:rFonts w:ascii="Times New Roman" w:hAnsi="Times New Roman" w:cs="Times New Roman"/>
              <w:color w:val="000000" w:themeColor="text1"/>
            </w:rPr>
            <w:t>…………</w:t>
          </w:r>
          <w:r w:rsidR="00645B4E" w:rsidRPr="00D763A8">
            <w:rPr>
              <w:rFonts w:ascii="Times New Roman" w:hAnsi="Times New Roman" w:cs="Times New Roman"/>
              <w:color w:val="000000" w:themeColor="text1"/>
            </w:rPr>
            <w:t>…</w:t>
          </w:r>
          <w:r w:rsidR="00234B44">
            <w:rPr>
              <w:rFonts w:ascii="Times New Roman" w:hAnsi="Times New Roman" w:cs="Times New Roman"/>
              <w:color w:val="000000" w:themeColor="text1"/>
            </w:rPr>
            <w:t>…</w:t>
          </w:r>
          <w:r w:rsidR="00600BB0" w:rsidRPr="00D763A8">
            <w:rPr>
              <w:rFonts w:ascii="Times New Roman" w:hAnsi="Times New Roman" w:cs="Times New Roman"/>
              <w:color w:val="000000" w:themeColor="text1"/>
            </w:rPr>
            <w:t>….3</w:t>
          </w:r>
        </w:p>
        <w:p w14:paraId="22EB5276" w14:textId="70EB8516" w:rsidR="00600BB0" w:rsidRPr="00645B4E" w:rsidRDefault="006827E4" w:rsidP="00C34C2F">
          <w:pPr>
            <w:pStyle w:val="13"/>
            <w:spacing w:line="240" w:lineRule="auto"/>
            <w:rPr>
              <w:rFonts w:eastAsiaTheme="minorEastAsia"/>
              <w:b w:val="0"/>
              <w:color w:val="auto"/>
              <w:sz w:val="22"/>
              <w:szCs w:val="22"/>
              <w:lang w:eastAsia="ru-RU"/>
            </w:rPr>
          </w:pPr>
          <w:hyperlink w:anchor="_Toc109373083" w:history="1">
            <w:r w:rsidR="00600BB0" w:rsidRPr="00645B4E">
              <w:rPr>
                <w:rStyle w:val="ac"/>
                <w:b w:val="0"/>
                <w:sz w:val="22"/>
                <w:szCs w:val="22"/>
              </w:rPr>
              <w:t>2.</w:t>
            </w:r>
            <w:r w:rsidR="00600BB0" w:rsidRPr="00645B4E">
              <w:rPr>
                <w:rFonts w:eastAsiaTheme="minorEastAsia"/>
                <w:b w:val="0"/>
                <w:color w:val="auto"/>
                <w:sz w:val="22"/>
                <w:szCs w:val="22"/>
                <w:lang w:eastAsia="ru-RU"/>
              </w:rPr>
              <w:tab/>
            </w:r>
            <w:r w:rsidR="00600BB0" w:rsidRPr="00645B4E">
              <w:rPr>
                <w:rStyle w:val="ac"/>
                <w:b w:val="0"/>
                <w:sz w:val="22"/>
                <w:szCs w:val="22"/>
              </w:rPr>
              <w:t>Структура и управление</w:t>
            </w:r>
            <w:r w:rsidR="00600BB0" w:rsidRPr="00645B4E">
              <w:rPr>
                <w:b w:val="0"/>
                <w:webHidden/>
                <w:sz w:val="22"/>
                <w:szCs w:val="22"/>
              </w:rPr>
              <w:tab/>
            </w:r>
            <w:r w:rsidR="00600BB0" w:rsidRPr="00645B4E">
              <w:rPr>
                <w:b w:val="0"/>
                <w:webHidden/>
                <w:sz w:val="22"/>
                <w:szCs w:val="22"/>
              </w:rPr>
              <w:fldChar w:fldCharType="begin"/>
            </w:r>
            <w:r w:rsidR="00600BB0" w:rsidRPr="00645B4E">
              <w:rPr>
                <w:b w:val="0"/>
                <w:webHidden/>
                <w:sz w:val="22"/>
                <w:szCs w:val="22"/>
              </w:rPr>
              <w:instrText xml:space="preserve"> PAGEREF _Toc109373083 \h </w:instrText>
            </w:r>
            <w:r w:rsidR="00600BB0" w:rsidRPr="00645B4E">
              <w:rPr>
                <w:b w:val="0"/>
                <w:webHidden/>
                <w:sz w:val="22"/>
                <w:szCs w:val="22"/>
              </w:rPr>
            </w:r>
            <w:r w:rsidR="00600BB0" w:rsidRPr="00645B4E">
              <w:rPr>
                <w:b w:val="0"/>
                <w:webHidden/>
                <w:sz w:val="22"/>
                <w:szCs w:val="22"/>
              </w:rPr>
              <w:fldChar w:fldCharType="separate"/>
            </w:r>
            <w:r w:rsidR="005B548F">
              <w:rPr>
                <w:b w:val="0"/>
                <w:webHidden/>
                <w:sz w:val="22"/>
                <w:szCs w:val="22"/>
              </w:rPr>
              <w:t>4</w:t>
            </w:r>
            <w:r w:rsidR="00600BB0" w:rsidRPr="00645B4E">
              <w:rPr>
                <w:b w:val="0"/>
                <w:webHidden/>
                <w:sz w:val="22"/>
                <w:szCs w:val="22"/>
              </w:rPr>
              <w:fldChar w:fldCharType="end"/>
            </w:r>
          </w:hyperlink>
        </w:p>
        <w:p w14:paraId="38C73C9A" w14:textId="562E892A" w:rsidR="00600BB0" w:rsidRPr="00645B4E" w:rsidRDefault="006827E4" w:rsidP="00C34C2F">
          <w:pPr>
            <w:pStyle w:val="22"/>
            <w:tabs>
              <w:tab w:val="left" w:pos="880"/>
              <w:tab w:val="right" w:leader="dot" w:pos="9345"/>
            </w:tabs>
            <w:spacing w:line="240" w:lineRule="auto"/>
            <w:rPr>
              <w:rFonts w:ascii="Times New Roman" w:eastAsiaTheme="minorEastAsia" w:hAnsi="Times New Roman" w:cs="Times New Roman"/>
              <w:noProof/>
              <w:lang w:eastAsia="ru-RU"/>
            </w:rPr>
          </w:pPr>
          <w:hyperlink w:anchor="_Toc109373084" w:history="1">
            <w:r w:rsidR="00600BB0" w:rsidRPr="00645B4E">
              <w:rPr>
                <w:rStyle w:val="ac"/>
                <w:rFonts w:ascii="Times New Roman" w:hAnsi="Times New Roman" w:cs="Times New Roman"/>
                <w:noProof/>
              </w:rPr>
              <w:t>2.1.</w:t>
            </w:r>
            <w:r w:rsidR="00600BB0" w:rsidRPr="00645B4E">
              <w:rPr>
                <w:rFonts w:ascii="Times New Roman" w:eastAsiaTheme="minorEastAsia" w:hAnsi="Times New Roman" w:cs="Times New Roman"/>
                <w:noProof/>
                <w:lang w:eastAsia="ru-RU"/>
              </w:rPr>
              <w:tab/>
            </w:r>
            <w:r w:rsidR="00600BB0" w:rsidRPr="00645B4E">
              <w:rPr>
                <w:rStyle w:val="ac"/>
                <w:rFonts w:ascii="Times New Roman" w:hAnsi="Times New Roman" w:cs="Times New Roman"/>
                <w:noProof/>
              </w:rPr>
              <w:t>Учредитель</w:t>
            </w:r>
            <w:r w:rsidR="00600BB0" w:rsidRPr="00645B4E">
              <w:rPr>
                <w:rFonts w:ascii="Times New Roman" w:hAnsi="Times New Roman" w:cs="Times New Roman"/>
                <w:noProof/>
                <w:webHidden/>
              </w:rPr>
              <w:tab/>
            </w:r>
            <w:r w:rsidR="00A91E6F">
              <w:rPr>
                <w:rFonts w:ascii="Times New Roman" w:hAnsi="Times New Roman" w:cs="Times New Roman"/>
                <w:noProof/>
                <w:webHidden/>
              </w:rPr>
              <w:t>4</w:t>
            </w:r>
          </w:hyperlink>
        </w:p>
        <w:p w14:paraId="4E6CC194" w14:textId="212D8FDC" w:rsidR="00600BB0" w:rsidRDefault="006827E4" w:rsidP="00C34C2F">
          <w:pPr>
            <w:pStyle w:val="22"/>
            <w:tabs>
              <w:tab w:val="left" w:pos="880"/>
              <w:tab w:val="right" w:leader="dot" w:pos="9345"/>
            </w:tabs>
            <w:spacing w:line="240" w:lineRule="auto"/>
            <w:rPr>
              <w:rStyle w:val="ac"/>
              <w:rFonts w:ascii="Times New Roman" w:hAnsi="Times New Roman" w:cs="Times New Roman"/>
              <w:noProof/>
            </w:rPr>
          </w:pPr>
          <w:hyperlink w:anchor="_Toc109373085" w:history="1">
            <w:r w:rsidR="00600BB0" w:rsidRPr="00645B4E">
              <w:rPr>
                <w:rStyle w:val="ac"/>
                <w:rFonts w:ascii="Times New Roman" w:hAnsi="Times New Roman" w:cs="Times New Roman"/>
                <w:noProof/>
              </w:rPr>
              <w:t>2.2.</w:t>
            </w:r>
            <w:r w:rsidR="00600BB0" w:rsidRPr="00645B4E">
              <w:rPr>
                <w:rFonts w:ascii="Times New Roman" w:eastAsiaTheme="minorEastAsia" w:hAnsi="Times New Roman" w:cs="Times New Roman"/>
                <w:noProof/>
                <w:lang w:eastAsia="ru-RU"/>
              </w:rPr>
              <w:tab/>
            </w:r>
            <w:r w:rsidR="00600BB0" w:rsidRPr="00645B4E">
              <w:rPr>
                <w:rStyle w:val="ac"/>
                <w:rFonts w:ascii="Times New Roman" w:hAnsi="Times New Roman" w:cs="Times New Roman"/>
                <w:noProof/>
              </w:rPr>
              <w:t>Попечительский совет Фонда</w:t>
            </w:r>
            <w:r w:rsidR="00600BB0" w:rsidRPr="00645B4E">
              <w:rPr>
                <w:rFonts w:ascii="Times New Roman" w:hAnsi="Times New Roman" w:cs="Times New Roman"/>
                <w:noProof/>
                <w:webHidden/>
              </w:rPr>
              <w:tab/>
            </w:r>
            <w:r w:rsidR="00600BB0" w:rsidRPr="00645B4E">
              <w:rPr>
                <w:rFonts w:ascii="Times New Roman" w:hAnsi="Times New Roman" w:cs="Times New Roman"/>
                <w:noProof/>
                <w:webHidden/>
              </w:rPr>
              <w:fldChar w:fldCharType="begin"/>
            </w:r>
            <w:r w:rsidR="00600BB0" w:rsidRPr="00645B4E">
              <w:rPr>
                <w:rFonts w:ascii="Times New Roman" w:hAnsi="Times New Roman" w:cs="Times New Roman"/>
                <w:noProof/>
                <w:webHidden/>
              </w:rPr>
              <w:instrText xml:space="preserve"> PAGEREF _Toc109373085 \h </w:instrText>
            </w:r>
            <w:r w:rsidR="00600BB0" w:rsidRPr="00645B4E">
              <w:rPr>
                <w:rFonts w:ascii="Times New Roman" w:hAnsi="Times New Roman" w:cs="Times New Roman"/>
                <w:noProof/>
                <w:webHidden/>
              </w:rPr>
            </w:r>
            <w:r w:rsidR="00600BB0" w:rsidRPr="00645B4E">
              <w:rPr>
                <w:rFonts w:ascii="Times New Roman" w:hAnsi="Times New Roman" w:cs="Times New Roman"/>
                <w:noProof/>
                <w:webHidden/>
              </w:rPr>
              <w:fldChar w:fldCharType="separate"/>
            </w:r>
            <w:r w:rsidR="005B548F">
              <w:rPr>
                <w:rFonts w:ascii="Times New Roman" w:hAnsi="Times New Roman" w:cs="Times New Roman"/>
                <w:noProof/>
                <w:webHidden/>
              </w:rPr>
              <w:t>5</w:t>
            </w:r>
            <w:r w:rsidR="00600BB0" w:rsidRPr="00645B4E">
              <w:rPr>
                <w:rFonts w:ascii="Times New Roman" w:hAnsi="Times New Roman" w:cs="Times New Roman"/>
                <w:noProof/>
                <w:webHidden/>
              </w:rPr>
              <w:fldChar w:fldCharType="end"/>
            </w:r>
          </w:hyperlink>
        </w:p>
        <w:p w14:paraId="2DA85BCD" w14:textId="6A333871" w:rsidR="00B43C45" w:rsidRPr="00B43C45" w:rsidRDefault="00B43C45" w:rsidP="00B43C45">
          <w:r>
            <w:t xml:space="preserve">     2.3. </w:t>
          </w:r>
          <w:r w:rsidRPr="00B43C45">
            <w:rPr>
              <w:rFonts w:ascii="Times New Roman" w:hAnsi="Times New Roman" w:cs="Times New Roman"/>
            </w:rPr>
            <w:t>Правление фонда</w:t>
          </w:r>
          <w:r w:rsidRPr="00234B44">
            <w:rPr>
              <w:rFonts w:ascii="Times New Roman" w:hAnsi="Times New Roman" w:cs="Times New Roman"/>
              <w:noProof/>
            </w:rPr>
            <w:t>……………………………</w:t>
          </w:r>
          <w:r w:rsidR="00234B44">
            <w:rPr>
              <w:rFonts w:ascii="Times New Roman" w:hAnsi="Times New Roman" w:cs="Times New Roman"/>
              <w:noProof/>
            </w:rPr>
            <w:t>..</w:t>
          </w:r>
          <w:r w:rsidRPr="00234B44">
            <w:rPr>
              <w:rFonts w:ascii="Times New Roman" w:hAnsi="Times New Roman" w:cs="Times New Roman"/>
              <w:noProof/>
            </w:rPr>
            <w:t>……………………………………………………………………</w:t>
          </w:r>
          <w:r w:rsidR="00042EA0">
            <w:rPr>
              <w:rFonts w:ascii="Times New Roman" w:hAnsi="Times New Roman" w:cs="Times New Roman"/>
              <w:noProof/>
            </w:rPr>
            <w:t>.</w:t>
          </w:r>
          <w:r w:rsidRPr="00234B44">
            <w:rPr>
              <w:rFonts w:ascii="Times New Roman" w:hAnsi="Times New Roman" w:cs="Times New Roman"/>
              <w:noProof/>
            </w:rPr>
            <w:t>….</w:t>
          </w:r>
          <w:r w:rsidR="00234B44" w:rsidRPr="00234B44">
            <w:rPr>
              <w:rFonts w:ascii="Times New Roman" w:hAnsi="Times New Roman" w:cs="Times New Roman"/>
              <w:noProof/>
            </w:rPr>
            <w:t>.</w:t>
          </w:r>
          <w:r>
            <w:t>6</w:t>
          </w:r>
        </w:p>
        <w:p w14:paraId="3D4B183E" w14:textId="262AB5AA" w:rsidR="00600BB0" w:rsidRPr="00645B4E" w:rsidRDefault="006827E4" w:rsidP="00C34C2F">
          <w:pPr>
            <w:pStyle w:val="22"/>
            <w:tabs>
              <w:tab w:val="left" w:pos="880"/>
              <w:tab w:val="right" w:leader="dot" w:pos="9345"/>
            </w:tabs>
            <w:spacing w:line="240" w:lineRule="auto"/>
            <w:rPr>
              <w:rFonts w:ascii="Times New Roman" w:eastAsiaTheme="minorEastAsia" w:hAnsi="Times New Roman" w:cs="Times New Roman"/>
              <w:noProof/>
              <w:lang w:eastAsia="ru-RU"/>
            </w:rPr>
          </w:pPr>
          <w:hyperlink w:anchor="_Toc109373086" w:history="1">
            <w:r w:rsidR="00600BB0" w:rsidRPr="00645B4E">
              <w:rPr>
                <w:rStyle w:val="ac"/>
                <w:rFonts w:ascii="Times New Roman" w:hAnsi="Times New Roman" w:cs="Times New Roman"/>
                <w:noProof/>
              </w:rPr>
              <w:t>2.4.</w:t>
            </w:r>
            <w:r w:rsidR="00600BB0" w:rsidRPr="00645B4E">
              <w:rPr>
                <w:rFonts w:ascii="Times New Roman" w:eastAsiaTheme="minorEastAsia" w:hAnsi="Times New Roman" w:cs="Times New Roman"/>
                <w:noProof/>
                <w:lang w:eastAsia="ru-RU"/>
              </w:rPr>
              <w:tab/>
            </w:r>
            <w:r w:rsidR="00600BB0" w:rsidRPr="00645B4E">
              <w:rPr>
                <w:rStyle w:val="ac"/>
                <w:rFonts w:ascii="Times New Roman" w:hAnsi="Times New Roman" w:cs="Times New Roman"/>
                <w:noProof/>
              </w:rPr>
              <w:t>Генеральный директор</w:t>
            </w:r>
            <w:r w:rsidR="00600BB0" w:rsidRPr="00645B4E">
              <w:rPr>
                <w:rFonts w:ascii="Times New Roman" w:hAnsi="Times New Roman" w:cs="Times New Roman"/>
                <w:noProof/>
                <w:webHidden/>
              </w:rPr>
              <w:tab/>
            </w:r>
            <w:r w:rsidR="00600BB0" w:rsidRPr="00645B4E">
              <w:rPr>
                <w:rFonts w:ascii="Times New Roman" w:hAnsi="Times New Roman" w:cs="Times New Roman"/>
                <w:noProof/>
                <w:webHidden/>
              </w:rPr>
              <w:fldChar w:fldCharType="begin"/>
            </w:r>
            <w:r w:rsidR="00600BB0" w:rsidRPr="00645B4E">
              <w:rPr>
                <w:rFonts w:ascii="Times New Roman" w:hAnsi="Times New Roman" w:cs="Times New Roman"/>
                <w:noProof/>
                <w:webHidden/>
              </w:rPr>
              <w:instrText xml:space="preserve"> PAGEREF _Toc109373086 \h </w:instrText>
            </w:r>
            <w:r w:rsidR="00600BB0" w:rsidRPr="00645B4E">
              <w:rPr>
                <w:rFonts w:ascii="Times New Roman" w:hAnsi="Times New Roman" w:cs="Times New Roman"/>
                <w:noProof/>
                <w:webHidden/>
              </w:rPr>
            </w:r>
            <w:r w:rsidR="00600BB0" w:rsidRPr="00645B4E">
              <w:rPr>
                <w:rFonts w:ascii="Times New Roman" w:hAnsi="Times New Roman" w:cs="Times New Roman"/>
                <w:noProof/>
                <w:webHidden/>
              </w:rPr>
              <w:fldChar w:fldCharType="separate"/>
            </w:r>
            <w:r w:rsidR="005B548F">
              <w:rPr>
                <w:rFonts w:ascii="Times New Roman" w:hAnsi="Times New Roman" w:cs="Times New Roman"/>
                <w:noProof/>
                <w:webHidden/>
              </w:rPr>
              <w:t>8</w:t>
            </w:r>
            <w:r w:rsidR="00600BB0" w:rsidRPr="00645B4E">
              <w:rPr>
                <w:rFonts w:ascii="Times New Roman" w:hAnsi="Times New Roman" w:cs="Times New Roman"/>
                <w:noProof/>
                <w:webHidden/>
              </w:rPr>
              <w:fldChar w:fldCharType="end"/>
            </w:r>
          </w:hyperlink>
        </w:p>
        <w:p w14:paraId="331D799D" w14:textId="5300A75C" w:rsidR="00600BB0" w:rsidRPr="00645B4E" w:rsidRDefault="006827E4" w:rsidP="00C34C2F">
          <w:pPr>
            <w:pStyle w:val="22"/>
            <w:tabs>
              <w:tab w:val="left" w:pos="880"/>
              <w:tab w:val="right" w:leader="dot" w:pos="9345"/>
            </w:tabs>
            <w:spacing w:line="240" w:lineRule="auto"/>
            <w:rPr>
              <w:rFonts w:ascii="Times New Roman" w:eastAsiaTheme="minorEastAsia" w:hAnsi="Times New Roman" w:cs="Times New Roman"/>
              <w:noProof/>
              <w:lang w:eastAsia="ru-RU"/>
            </w:rPr>
          </w:pPr>
          <w:hyperlink w:anchor="_Toc109373088" w:history="1">
            <w:r w:rsidR="00600BB0" w:rsidRPr="00645B4E">
              <w:rPr>
                <w:rStyle w:val="ac"/>
                <w:rFonts w:ascii="Times New Roman" w:hAnsi="Times New Roman" w:cs="Times New Roman"/>
                <w:noProof/>
              </w:rPr>
              <w:t>2.5.</w:t>
            </w:r>
            <w:r w:rsidR="00600BB0" w:rsidRPr="00645B4E">
              <w:rPr>
                <w:rFonts w:ascii="Times New Roman" w:eastAsiaTheme="minorEastAsia" w:hAnsi="Times New Roman" w:cs="Times New Roman"/>
                <w:noProof/>
                <w:lang w:eastAsia="ru-RU"/>
              </w:rPr>
              <w:tab/>
            </w:r>
            <w:r w:rsidR="00600BB0" w:rsidRPr="00645B4E">
              <w:rPr>
                <w:rStyle w:val="ac"/>
                <w:rFonts w:ascii="Times New Roman" w:hAnsi="Times New Roman" w:cs="Times New Roman"/>
                <w:noProof/>
              </w:rPr>
              <w:t>Организационная структура</w:t>
            </w:r>
            <w:r w:rsidR="00600BB0" w:rsidRPr="00645B4E">
              <w:rPr>
                <w:rFonts w:ascii="Times New Roman" w:hAnsi="Times New Roman" w:cs="Times New Roman"/>
                <w:noProof/>
                <w:webHidden/>
              </w:rPr>
              <w:tab/>
            </w:r>
            <w:r w:rsidR="00EB46A3">
              <w:rPr>
                <w:rFonts w:ascii="Times New Roman" w:hAnsi="Times New Roman" w:cs="Times New Roman"/>
                <w:noProof/>
                <w:webHidden/>
              </w:rPr>
              <w:t>8</w:t>
            </w:r>
          </w:hyperlink>
        </w:p>
        <w:p w14:paraId="0CCF592D" w14:textId="2E0D36FC" w:rsidR="00600BB0" w:rsidRPr="00645B4E" w:rsidRDefault="006827E4" w:rsidP="00C34C2F">
          <w:pPr>
            <w:pStyle w:val="13"/>
            <w:spacing w:line="240" w:lineRule="auto"/>
            <w:rPr>
              <w:rStyle w:val="ac"/>
              <w:b w:val="0"/>
              <w:sz w:val="22"/>
              <w:szCs w:val="22"/>
            </w:rPr>
          </w:pPr>
          <w:hyperlink w:anchor="_Toc109373089" w:history="1">
            <w:r w:rsidR="00600BB0" w:rsidRPr="00645B4E">
              <w:rPr>
                <w:rStyle w:val="ac"/>
                <w:b w:val="0"/>
                <w:sz w:val="22"/>
                <w:szCs w:val="22"/>
              </w:rPr>
              <w:t>3.</w:t>
            </w:r>
            <w:r w:rsidR="00600BB0" w:rsidRPr="00645B4E">
              <w:rPr>
                <w:rFonts w:eastAsiaTheme="minorEastAsia"/>
                <w:b w:val="0"/>
                <w:color w:val="auto"/>
                <w:sz w:val="22"/>
                <w:szCs w:val="22"/>
                <w:lang w:eastAsia="ru-RU"/>
              </w:rPr>
              <w:tab/>
            </w:r>
            <w:r w:rsidR="00600BB0" w:rsidRPr="00645B4E">
              <w:rPr>
                <w:rStyle w:val="ac"/>
                <w:b w:val="0"/>
                <w:sz w:val="22"/>
                <w:szCs w:val="22"/>
              </w:rPr>
              <w:t>Итоги и результаты деятельности за отчетный период</w:t>
            </w:r>
            <w:r w:rsidR="00600BB0" w:rsidRPr="00645B4E">
              <w:rPr>
                <w:b w:val="0"/>
                <w:webHidden/>
                <w:sz w:val="22"/>
                <w:szCs w:val="22"/>
              </w:rPr>
              <w:tab/>
            </w:r>
            <w:r w:rsidR="00600BB0" w:rsidRPr="00645B4E">
              <w:rPr>
                <w:b w:val="0"/>
                <w:webHidden/>
                <w:sz w:val="22"/>
                <w:szCs w:val="22"/>
              </w:rPr>
              <w:fldChar w:fldCharType="begin"/>
            </w:r>
            <w:r w:rsidR="00600BB0" w:rsidRPr="00645B4E">
              <w:rPr>
                <w:b w:val="0"/>
                <w:webHidden/>
                <w:sz w:val="22"/>
                <w:szCs w:val="22"/>
              </w:rPr>
              <w:instrText xml:space="preserve"> PAGEREF _Toc109373089 \h </w:instrText>
            </w:r>
            <w:r w:rsidR="00600BB0" w:rsidRPr="00645B4E">
              <w:rPr>
                <w:b w:val="0"/>
                <w:webHidden/>
                <w:sz w:val="22"/>
                <w:szCs w:val="22"/>
              </w:rPr>
            </w:r>
            <w:r w:rsidR="00600BB0" w:rsidRPr="00645B4E">
              <w:rPr>
                <w:b w:val="0"/>
                <w:webHidden/>
                <w:sz w:val="22"/>
                <w:szCs w:val="22"/>
              </w:rPr>
              <w:fldChar w:fldCharType="separate"/>
            </w:r>
            <w:r w:rsidR="005B548F">
              <w:rPr>
                <w:b w:val="0"/>
                <w:webHidden/>
                <w:sz w:val="22"/>
                <w:szCs w:val="22"/>
              </w:rPr>
              <w:t>8</w:t>
            </w:r>
            <w:r w:rsidR="00600BB0" w:rsidRPr="00645B4E">
              <w:rPr>
                <w:b w:val="0"/>
                <w:webHidden/>
                <w:sz w:val="22"/>
                <w:szCs w:val="22"/>
              </w:rPr>
              <w:fldChar w:fldCharType="end"/>
            </w:r>
          </w:hyperlink>
        </w:p>
        <w:p w14:paraId="2AF332EA" w14:textId="7ADAB91D" w:rsidR="00437F74" w:rsidRPr="00645B4E" w:rsidRDefault="00437F74" w:rsidP="00C34C2F">
          <w:pPr>
            <w:spacing w:line="240" w:lineRule="auto"/>
            <w:rPr>
              <w:rFonts w:ascii="Times New Roman" w:hAnsi="Times New Roman" w:cs="Times New Roman"/>
            </w:rPr>
          </w:pPr>
          <w:r w:rsidRPr="00645B4E">
            <w:rPr>
              <w:rFonts w:ascii="Times New Roman" w:hAnsi="Times New Roman" w:cs="Times New Roman"/>
            </w:rPr>
            <w:t>3.1. Финансовая деятельность Забайкальского фонда капитального ремонта многоквартирных домов (работа с дебиторской задолженностью</w:t>
          </w:r>
          <w:r w:rsidR="00CE621D" w:rsidRPr="00645B4E">
            <w:rPr>
              <w:rFonts w:ascii="Times New Roman" w:hAnsi="Times New Roman" w:cs="Times New Roman"/>
            </w:rPr>
            <w:t xml:space="preserve"> в 202</w:t>
          </w:r>
          <w:r w:rsidR="00D763A8">
            <w:rPr>
              <w:rFonts w:ascii="Times New Roman" w:hAnsi="Times New Roman" w:cs="Times New Roman"/>
            </w:rPr>
            <w:t>2</w:t>
          </w:r>
          <w:r w:rsidR="00CE621D" w:rsidRPr="00645B4E">
            <w:rPr>
              <w:rFonts w:ascii="Times New Roman" w:hAnsi="Times New Roman" w:cs="Times New Roman"/>
            </w:rPr>
            <w:t xml:space="preserve"> году……………………………………………………………</w:t>
          </w:r>
          <w:r w:rsidR="00C34C2F">
            <w:rPr>
              <w:rFonts w:ascii="Times New Roman" w:hAnsi="Times New Roman" w:cs="Times New Roman"/>
            </w:rPr>
            <w:t>…………………………………………</w:t>
          </w:r>
          <w:r w:rsidR="00CE621D" w:rsidRPr="00645B4E">
            <w:rPr>
              <w:rFonts w:ascii="Times New Roman" w:hAnsi="Times New Roman" w:cs="Times New Roman"/>
            </w:rPr>
            <w:t>…</w:t>
          </w:r>
          <w:r w:rsidR="001E0292">
            <w:rPr>
              <w:rFonts w:ascii="Times New Roman" w:hAnsi="Times New Roman" w:cs="Times New Roman"/>
            </w:rPr>
            <w:t>8</w:t>
          </w:r>
        </w:p>
        <w:p w14:paraId="07B7AC75" w14:textId="27D5713D" w:rsidR="00CE621D" w:rsidRPr="00645B4E" w:rsidRDefault="00CE621D" w:rsidP="00C34C2F">
          <w:pPr>
            <w:spacing w:line="240" w:lineRule="auto"/>
            <w:rPr>
              <w:rFonts w:ascii="Times New Roman" w:hAnsi="Times New Roman" w:cs="Times New Roman"/>
            </w:rPr>
          </w:pPr>
          <w:r w:rsidRPr="00645B4E">
            <w:rPr>
              <w:rFonts w:ascii="Times New Roman" w:hAnsi="Times New Roman" w:cs="Times New Roman"/>
            </w:rPr>
            <w:t>3.1.1 Общие сведения о финансовом состоянии………………………………</w:t>
          </w:r>
          <w:r w:rsidR="00C34C2F">
            <w:rPr>
              <w:rFonts w:ascii="Times New Roman" w:hAnsi="Times New Roman" w:cs="Times New Roman"/>
            </w:rPr>
            <w:t>………………………...</w:t>
          </w:r>
          <w:r w:rsidR="00EB46A3">
            <w:rPr>
              <w:rFonts w:ascii="Times New Roman" w:hAnsi="Times New Roman" w:cs="Times New Roman"/>
            </w:rPr>
            <w:t>9</w:t>
          </w:r>
        </w:p>
        <w:p w14:paraId="3F6AACB5" w14:textId="324EE54C" w:rsidR="003D24A7" w:rsidRPr="00645B4E" w:rsidRDefault="003D24A7" w:rsidP="00C34C2F">
          <w:pPr>
            <w:spacing w:line="240" w:lineRule="auto"/>
            <w:rPr>
              <w:rFonts w:ascii="Times New Roman" w:hAnsi="Times New Roman" w:cs="Times New Roman"/>
            </w:rPr>
          </w:pPr>
          <w:r w:rsidRPr="00645B4E">
            <w:rPr>
              <w:rFonts w:ascii="Times New Roman" w:hAnsi="Times New Roman" w:cs="Times New Roman"/>
            </w:rPr>
            <w:t>3.1.2 Сведения о начислении взносов на капитальный ремонт общего имущества в многоквартирных домах и состоянии дебиторской задолженности…………………………………</w:t>
          </w:r>
          <w:r w:rsidR="00A91E6F">
            <w:rPr>
              <w:rFonts w:ascii="Times New Roman" w:hAnsi="Times New Roman" w:cs="Times New Roman"/>
            </w:rPr>
            <w:t>………………………………………….</w:t>
          </w:r>
          <w:r w:rsidRPr="00645B4E">
            <w:rPr>
              <w:rFonts w:ascii="Times New Roman" w:hAnsi="Times New Roman" w:cs="Times New Roman"/>
            </w:rPr>
            <w:t>……………</w:t>
          </w:r>
          <w:r w:rsidR="00042EA0">
            <w:rPr>
              <w:rFonts w:ascii="Times New Roman" w:hAnsi="Times New Roman" w:cs="Times New Roman"/>
            </w:rPr>
            <w:t>..</w:t>
          </w:r>
          <w:r w:rsidRPr="00645B4E">
            <w:rPr>
              <w:rFonts w:ascii="Times New Roman" w:hAnsi="Times New Roman" w:cs="Times New Roman"/>
            </w:rPr>
            <w:t>.</w:t>
          </w:r>
          <w:r w:rsidR="00404723">
            <w:rPr>
              <w:rFonts w:ascii="Times New Roman" w:hAnsi="Times New Roman" w:cs="Times New Roman"/>
            </w:rPr>
            <w:t>11</w:t>
          </w:r>
        </w:p>
        <w:p w14:paraId="5DA7B491" w14:textId="5BFAFC20" w:rsidR="009E7F87" w:rsidRPr="00645B4E" w:rsidRDefault="009E7F87" w:rsidP="00C34C2F">
          <w:pPr>
            <w:spacing w:line="240" w:lineRule="auto"/>
            <w:rPr>
              <w:rFonts w:ascii="Times New Roman" w:hAnsi="Times New Roman" w:cs="Times New Roman"/>
            </w:rPr>
          </w:pPr>
          <w:r w:rsidRPr="00645B4E">
            <w:rPr>
              <w:rFonts w:ascii="Times New Roman" w:hAnsi="Times New Roman" w:cs="Times New Roman"/>
            </w:rPr>
            <w:t>3.1.3 Дебиторская задолженность……………………………………………………………………………………………1</w:t>
          </w:r>
          <w:r w:rsidR="00EB46A3">
            <w:rPr>
              <w:rFonts w:ascii="Times New Roman" w:hAnsi="Times New Roman" w:cs="Times New Roman"/>
            </w:rPr>
            <w:t>4</w:t>
          </w:r>
        </w:p>
        <w:p w14:paraId="543E331B" w14:textId="179A2E79" w:rsidR="009E7F87" w:rsidRPr="00645B4E" w:rsidRDefault="009E7F87" w:rsidP="00C34C2F">
          <w:pPr>
            <w:spacing w:line="240" w:lineRule="auto"/>
            <w:rPr>
              <w:rFonts w:ascii="Times New Roman" w:hAnsi="Times New Roman" w:cs="Times New Roman"/>
            </w:rPr>
          </w:pPr>
          <w:r w:rsidRPr="00645B4E">
            <w:rPr>
              <w:rFonts w:ascii="Times New Roman" w:hAnsi="Times New Roman" w:cs="Times New Roman"/>
            </w:rPr>
            <w:t>3.1.4 Сведения о начисленных и оплаченных взносах по счетам регионального оператора(общий счет и специальный счета</w:t>
          </w:r>
          <w:r w:rsidR="00E92527" w:rsidRPr="00645B4E">
            <w:rPr>
              <w:rFonts w:ascii="Times New Roman" w:hAnsi="Times New Roman" w:cs="Times New Roman"/>
            </w:rPr>
            <w:t xml:space="preserve"> РО)………………………………………………………………………………………………………</w:t>
          </w:r>
          <w:r w:rsidR="00042EA0">
            <w:rPr>
              <w:rFonts w:ascii="Times New Roman" w:hAnsi="Times New Roman" w:cs="Times New Roman"/>
            </w:rPr>
            <w:t>.</w:t>
          </w:r>
          <w:r w:rsidR="00E92527" w:rsidRPr="00645B4E">
            <w:rPr>
              <w:rFonts w:ascii="Times New Roman" w:hAnsi="Times New Roman" w:cs="Times New Roman"/>
            </w:rPr>
            <w:t>..</w:t>
          </w:r>
          <w:r w:rsidR="00404723">
            <w:rPr>
              <w:rFonts w:ascii="Times New Roman" w:hAnsi="Times New Roman" w:cs="Times New Roman"/>
            </w:rPr>
            <w:t>1</w:t>
          </w:r>
          <w:r w:rsidR="00EB46A3">
            <w:rPr>
              <w:rFonts w:ascii="Times New Roman" w:hAnsi="Times New Roman" w:cs="Times New Roman"/>
            </w:rPr>
            <w:t>5</w:t>
          </w:r>
        </w:p>
        <w:p w14:paraId="589EAF92" w14:textId="39B05371" w:rsidR="00E92527" w:rsidRPr="00645B4E" w:rsidRDefault="00E92527" w:rsidP="00C34C2F">
          <w:pPr>
            <w:spacing w:line="240" w:lineRule="auto"/>
            <w:rPr>
              <w:rFonts w:ascii="Times New Roman" w:hAnsi="Times New Roman" w:cs="Times New Roman"/>
            </w:rPr>
          </w:pPr>
          <w:r w:rsidRPr="00645B4E">
            <w:rPr>
              <w:rFonts w:ascii="Times New Roman" w:hAnsi="Times New Roman" w:cs="Times New Roman"/>
            </w:rPr>
            <w:t>3.1.5 Сведения о начисленных и оплаченных взносах по счету регионального оператора (общий счет)…………………………………………………………………………………………………</w:t>
          </w:r>
          <w:r w:rsidR="00A95502" w:rsidRPr="00645B4E">
            <w:rPr>
              <w:rFonts w:ascii="Times New Roman" w:hAnsi="Times New Roman" w:cs="Times New Roman"/>
            </w:rPr>
            <w:t>.</w:t>
          </w:r>
          <w:r w:rsidRPr="00645B4E">
            <w:rPr>
              <w:rFonts w:ascii="Times New Roman" w:hAnsi="Times New Roman" w:cs="Times New Roman"/>
            </w:rPr>
            <w:t>…</w:t>
          </w:r>
          <w:r w:rsidR="00042EA0">
            <w:rPr>
              <w:rFonts w:ascii="Times New Roman" w:hAnsi="Times New Roman" w:cs="Times New Roman"/>
            </w:rPr>
            <w:t>.</w:t>
          </w:r>
          <w:r w:rsidRPr="00645B4E">
            <w:rPr>
              <w:rFonts w:ascii="Times New Roman" w:hAnsi="Times New Roman" w:cs="Times New Roman"/>
            </w:rPr>
            <w:t>.</w:t>
          </w:r>
          <w:r w:rsidR="00042EA0">
            <w:rPr>
              <w:rFonts w:ascii="Times New Roman" w:hAnsi="Times New Roman" w:cs="Times New Roman"/>
            </w:rPr>
            <w:t>.</w:t>
          </w:r>
          <w:r w:rsidRPr="00645B4E">
            <w:rPr>
              <w:rFonts w:ascii="Times New Roman" w:hAnsi="Times New Roman" w:cs="Times New Roman"/>
            </w:rPr>
            <w:t>.</w:t>
          </w:r>
          <w:r w:rsidR="00404723">
            <w:rPr>
              <w:rFonts w:ascii="Times New Roman" w:hAnsi="Times New Roman" w:cs="Times New Roman"/>
            </w:rPr>
            <w:t>1</w:t>
          </w:r>
          <w:r w:rsidR="00EB46A3">
            <w:rPr>
              <w:rFonts w:ascii="Times New Roman" w:hAnsi="Times New Roman" w:cs="Times New Roman"/>
            </w:rPr>
            <w:t>7</w:t>
          </w:r>
        </w:p>
        <w:p w14:paraId="3B974819" w14:textId="45211E3E" w:rsidR="00A95502" w:rsidRPr="00645B4E" w:rsidRDefault="00A95502" w:rsidP="00C34C2F">
          <w:pPr>
            <w:spacing w:line="240" w:lineRule="auto"/>
            <w:rPr>
              <w:rFonts w:ascii="Times New Roman" w:hAnsi="Times New Roman" w:cs="Times New Roman"/>
            </w:rPr>
          </w:pPr>
          <w:r w:rsidRPr="00645B4E">
            <w:rPr>
              <w:rFonts w:ascii="Times New Roman" w:hAnsi="Times New Roman" w:cs="Times New Roman"/>
            </w:rPr>
            <w:t>3.1.6 Работа фонда по взысканию дебиторской задолженности………………………</w:t>
          </w:r>
          <w:r w:rsidR="00A91E6F">
            <w:rPr>
              <w:rFonts w:ascii="Times New Roman" w:hAnsi="Times New Roman" w:cs="Times New Roman"/>
            </w:rPr>
            <w:t>….</w:t>
          </w:r>
          <w:r w:rsidRPr="00645B4E">
            <w:rPr>
              <w:rFonts w:ascii="Times New Roman" w:hAnsi="Times New Roman" w:cs="Times New Roman"/>
            </w:rPr>
            <w:t>…………</w:t>
          </w:r>
          <w:r w:rsidR="00042EA0">
            <w:rPr>
              <w:rFonts w:ascii="Times New Roman" w:hAnsi="Times New Roman" w:cs="Times New Roman"/>
            </w:rPr>
            <w:t>..</w:t>
          </w:r>
          <w:r w:rsidR="0004529E">
            <w:rPr>
              <w:rFonts w:ascii="Times New Roman" w:hAnsi="Times New Roman" w:cs="Times New Roman"/>
            </w:rPr>
            <w:t>2</w:t>
          </w:r>
          <w:r w:rsidR="00EB46A3">
            <w:rPr>
              <w:rFonts w:ascii="Times New Roman" w:hAnsi="Times New Roman" w:cs="Times New Roman"/>
            </w:rPr>
            <w:t>4</w:t>
          </w:r>
        </w:p>
        <w:p w14:paraId="099CBE5C" w14:textId="2A3FDEBF" w:rsidR="00600BB0" w:rsidRPr="00645B4E" w:rsidRDefault="006827E4" w:rsidP="00C34C2F">
          <w:pPr>
            <w:pStyle w:val="22"/>
            <w:tabs>
              <w:tab w:val="right" w:leader="dot" w:pos="9345"/>
            </w:tabs>
            <w:spacing w:line="240" w:lineRule="auto"/>
            <w:ind w:left="0"/>
            <w:rPr>
              <w:rFonts w:ascii="Times New Roman" w:eastAsiaTheme="minorEastAsia" w:hAnsi="Times New Roman" w:cs="Times New Roman"/>
              <w:noProof/>
              <w:lang w:eastAsia="ru-RU"/>
            </w:rPr>
          </w:pPr>
          <w:hyperlink w:anchor="_Toc109373090" w:history="1">
            <w:r w:rsidR="00600BB0" w:rsidRPr="00645B4E">
              <w:rPr>
                <w:rStyle w:val="ac"/>
                <w:rFonts w:ascii="Times New Roman" w:hAnsi="Times New Roman" w:cs="Times New Roman"/>
                <w:noProof/>
              </w:rPr>
              <w:t>4. Обеспечение проведения капитального ремонта общего имущества в многоквартирных домах, расположенных на территории Забайкальского края</w:t>
            </w:r>
            <w:r w:rsidR="00600BB0" w:rsidRPr="00645B4E">
              <w:rPr>
                <w:rFonts w:ascii="Times New Roman" w:hAnsi="Times New Roman" w:cs="Times New Roman"/>
                <w:noProof/>
                <w:webHidden/>
              </w:rPr>
              <w:tab/>
            </w:r>
            <w:r w:rsidR="0004529E">
              <w:rPr>
                <w:rFonts w:ascii="Times New Roman" w:hAnsi="Times New Roman" w:cs="Times New Roman"/>
                <w:noProof/>
                <w:webHidden/>
              </w:rPr>
              <w:t>2</w:t>
            </w:r>
            <w:r w:rsidR="00ED35AE">
              <w:rPr>
                <w:rFonts w:ascii="Times New Roman" w:hAnsi="Times New Roman" w:cs="Times New Roman"/>
                <w:noProof/>
                <w:webHidden/>
              </w:rPr>
              <w:t>6</w:t>
            </w:r>
          </w:hyperlink>
        </w:p>
        <w:p w14:paraId="5D3F8CF0" w14:textId="03F6C8D0" w:rsidR="00600BB0" w:rsidRPr="00645B4E" w:rsidRDefault="006827E4" w:rsidP="00C34C2F">
          <w:pPr>
            <w:pStyle w:val="31"/>
            <w:tabs>
              <w:tab w:val="right" w:leader="dot" w:pos="9345"/>
            </w:tabs>
            <w:spacing w:line="240" w:lineRule="auto"/>
            <w:rPr>
              <w:rFonts w:ascii="Times New Roman" w:eastAsiaTheme="minorEastAsia" w:hAnsi="Times New Roman" w:cs="Times New Roman"/>
              <w:noProof/>
              <w:lang w:eastAsia="ru-RU"/>
            </w:rPr>
          </w:pPr>
          <w:hyperlink w:anchor="_Toc109373091" w:history="1">
            <w:r w:rsidR="00600BB0" w:rsidRPr="00645B4E">
              <w:rPr>
                <w:rStyle w:val="ac"/>
                <w:rFonts w:ascii="Times New Roman" w:hAnsi="Times New Roman" w:cs="Times New Roman"/>
                <w:iCs/>
                <w:noProof/>
              </w:rPr>
              <w:t>4.1.    Реализация краткосрочных планов капитального ремонта в многоквартирных домах</w:t>
            </w:r>
            <w:r w:rsidR="00600BB0" w:rsidRPr="00645B4E">
              <w:rPr>
                <w:rFonts w:ascii="Times New Roman" w:hAnsi="Times New Roman" w:cs="Times New Roman"/>
                <w:noProof/>
                <w:webHidden/>
              </w:rPr>
              <w:tab/>
            </w:r>
            <w:r w:rsidR="0004529E">
              <w:rPr>
                <w:rFonts w:ascii="Times New Roman" w:hAnsi="Times New Roman" w:cs="Times New Roman"/>
                <w:noProof/>
                <w:webHidden/>
              </w:rPr>
              <w:t>2</w:t>
            </w:r>
            <w:r w:rsidR="003E3650">
              <w:rPr>
                <w:rFonts w:ascii="Times New Roman" w:hAnsi="Times New Roman" w:cs="Times New Roman"/>
                <w:noProof/>
                <w:webHidden/>
              </w:rPr>
              <w:t>6</w:t>
            </w:r>
          </w:hyperlink>
        </w:p>
        <w:p w14:paraId="2C327544" w14:textId="1EBE3DB2" w:rsidR="00600BB0" w:rsidRPr="00645B4E" w:rsidRDefault="006827E4" w:rsidP="00C34C2F">
          <w:pPr>
            <w:pStyle w:val="31"/>
            <w:tabs>
              <w:tab w:val="right" w:leader="dot" w:pos="9345"/>
            </w:tabs>
            <w:spacing w:line="240" w:lineRule="auto"/>
            <w:rPr>
              <w:rStyle w:val="ac"/>
              <w:rFonts w:ascii="Times New Roman" w:hAnsi="Times New Roman" w:cs="Times New Roman"/>
              <w:noProof/>
            </w:rPr>
          </w:pPr>
          <w:hyperlink w:anchor="_Toc109373094" w:history="1">
            <w:r w:rsidR="00600BB0" w:rsidRPr="00645B4E">
              <w:rPr>
                <w:rStyle w:val="ac"/>
                <w:rFonts w:ascii="Times New Roman" w:hAnsi="Times New Roman" w:cs="Times New Roman"/>
                <w:iCs/>
                <w:noProof/>
              </w:rPr>
              <w:t>4.2. Привлечение подрядных организаций для оказания услуг и выполнения работ по капитальному ремонту общего имущества в многоквартирном доме</w:t>
            </w:r>
            <w:r w:rsidR="00600BB0" w:rsidRPr="00645B4E">
              <w:rPr>
                <w:rFonts w:ascii="Times New Roman" w:hAnsi="Times New Roman" w:cs="Times New Roman"/>
                <w:noProof/>
                <w:webHidden/>
              </w:rPr>
              <w:tab/>
            </w:r>
            <w:r w:rsidR="0004529E">
              <w:rPr>
                <w:rFonts w:ascii="Times New Roman" w:hAnsi="Times New Roman" w:cs="Times New Roman"/>
                <w:noProof/>
                <w:webHidden/>
              </w:rPr>
              <w:t>27</w:t>
            </w:r>
          </w:hyperlink>
        </w:p>
        <w:p w14:paraId="40FA3F00" w14:textId="39C0357A" w:rsidR="001A7628" w:rsidRPr="00645B4E" w:rsidRDefault="001A7628" w:rsidP="00C34C2F">
          <w:pPr>
            <w:spacing w:line="240" w:lineRule="auto"/>
            <w:rPr>
              <w:rFonts w:ascii="Times New Roman" w:hAnsi="Times New Roman" w:cs="Times New Roman"/>
            </w:rPr>
          </w:pPr>
          <w:r w:rsidRPr="00645B4E">
            <w:rPr>
              <w:rFonts w:ascii="Times New Roman" w:hAnsi="Times New Roman" w:cs="Times New Roman"/>
            </w:rPr>
            <w:t xml:space="preserve"> 5. Причины, влияющие на исполнени</w:t>
          </w:r>
          <w:r w:rsidR="00296D18">
            <w:rPr>
              <w:rFonts w:ascii="Times New Roman" w:hAnsi="Times New Roman" w:cs="Times New Roman"/>
            </w:rPr>
            <w:t>е</w:t>
          </w:r>
          <w:r w:rsidRPr="00645B4E">
            <w:rPr>
              <w:rFonts w:ascii="Times New Roman" w:hAnsi="Times New Roman" w:cs="Times New Roman"/>
            </w:rPr>
            <w:t xml:space="preserve"> краткосрочных планов реализации программы </w:t>
          </w:r>
          <w:r w:rsidR="002E0844">
            <w:rPr>
              <w:rFonts w:ascii="Times New Roman" w:hAnsi="Times New Roman" w:cs="Times New Roman"/>
            </w:rPr>
            <w:t xml:space="preserve">  </w:t>
          </w:r>
          <w:r w:rsidRPr="00645B4E">
            <w:rPr>
              <w:rFonts w:ascii="Times New Roman" w:hAnsi="Times New Roman" w:cs="Times New Roman"/>
            </w:rPr>
            <w:t>капитальногоремонта</w:t>
          </w:r>
          <w:r w:rsidR="00645B4E" w:rsidRPr="00645B4E">
            <w:rPr>
              <w:rFonts w:ascii="Times New Roman" w:hAnsi="Times New Roman" w:cs="Times New Roman"/>
            </w:rPr>
            <w:t>…………………………………………………………………………………</w:t>
          </w:r>
          <w:r w:rsidR="00296D18">
            <w:rPr>
              <w:rFonts w:ascii="Times New Roman" w:hAnsi="Times New Roman" w:cs="Times New Roman"/>
            </w:rPr>
            <w:t>…</w:t>
          </w:r>
          <w:r w:rsidR="0004529E">
            <w:rPr>
              <w:rFonts w:ascii="Times New Roman" w:hAnsi="Times New Roman" w:cs="Times New Roman"/>
            </w:rPr>
            <w:t>2</w:t>
          </w:r>
          <w:r w:rsidR="003E3650">
            <w:rPr>
              <w:rFonts w:ascii="Times New Roman" w:hAnsi="Times New Roman" w:cs="Times New Roman"/>
            </w:rPr>
            <w:t>9</w:t>
          </w:r>
        </w:p>
        <w:p w14:paraId="19241166" w14:textId="32ACE9A1" w:rsidR="00600BB0" w:rsidRPr="00645B4E" w:rsidRDefault="006827E4" w:rsidP="00C34C2F">
          <w:pPr>
            <w:pStyle w:val="22"/>
            <w:tabs>
              <w:tab w:val="left" w:pos="660"/>
              <w:tab w:val="right" w:leader="dot" w:pos="9345"/>
            </w:tabs>
            <w:spacing w:line="240" w:lineRule="auto"/>
            <w:ind w:left="0"/>
            <w:rPr>
              <w:rFonts w:ascii="Times New Roman" w:eastAsiaTheme="minorEastAsia" w:hAnsi="Times New Roman" w:cs="Times New Roman"/>
              <w:noProof/>
              <w:lang w:eastAsia="ru-RU"/>
            </w:rPr>
          </w:pPr>
          <w:hyperlink w:anchor="_Toc109373096" w:history="1">
            <w:r w:rsidR="00600BB0" w:rsidRPr="00645B4E">
              <w:rPr>
                <w:rStyle w:val="ac"/>
                <w:rFonts w:ascii="Times New Roman" w:hAnsi="Times New Roman" w:cs="Times New Roman"/>
                <w:iCs/>
                <w:noProof/>
              </w:rPr>
              <w:t>6.</w:t>
            </w:r>
            <w:r w:rsidR="00600BB0" w:rsidRPr="00645B4E">
              <w:rPr>
                <w:rFonts w:ascii="Times New Roman" w:eastAsiaTheme="minorEastAsia" w:hAnsi="Times New Roman" w:cs="Times New Roman"/>
                <w:noProof/>
                <w:lang w:eastAsia="ru-RU"/>
              </w:rPr>
              <w:tab/>
            </w:r>
            <w:r w:rsidR="00600BB0" w:rsidRPr="00645B4E">
              <w:rPr>
                <w:rStyle w:val="ac"/>
                <w:rFonts w:ascii="Times New Roman" w:hAnsi="Times New Roman" w:cs="Times New Roman"/>
                <w:iCs/>
                <w:noProof/>
              </w:rPr>
              <w:t>Взаимодействие с органами государственной власти и органами местного самоуправления по вопросам создания системы капитального ремонта общего имущества в многоквартирных домах</w:t>
            </w:r>
            <w:r w:rsidR="00600BB0" w:rsidRPr="00645B4E">
              <w:rPr>
                <w:rFonts w:ascii="Times New Roman" w:hAnsi="Times New Roman" w:cs="Times New Roman"/>
                <w:noProof/>
                <w:webHidden/>
              </w:rPr>
              <w:tab/>
            </w:r>
            <w:r w:rsidR="00A91E6F">
              <w:rPr>
                <w:rFonts w:ascii="Times New Roman" w:hAnsi="Times New Roman" w:cs="Times New Roman"/>
                <w:noProof/>
                <w:webHidden/>
              </w:rPr>
              <w:t>……………………………………………………………………………………………………..</w:t>
            </w:r>
            <w:r w:rsidR="007C26F6">
              <w:rPr>
                <w:rFonts w:ascii="Times New Roman" w:hAnsi="Times New Roman" w:cs="Times New Roman"/>
                <w:noProof/>
                <w:webHidden/>
              </w:rPr>
              <w:t>30</w:t>
            </w:r>
          </w:hyperlink>
        </w:p>
        <w:p w14:paraId="17BC4568" w14:textId="29D81885" w:rsidR="00600BB0" w:rsidRPr="00645B4E" w:rsidRDefault="006827E4" w:rsidP="00C34C2F">
          <w:pPr>
            <w:pStyle w:val="22"/>
            <w:tabs>
              <w:tab w:val="left" w:pos="660"/>
              <w:tab w:val="right" w:leader="dot" w:pos="9345"/>
            </w:tabs>
            <w:spacing w:line="240" w:lineRule="auto"/>
            <w:rPr>
              <w:rFonts w:ascii="Times New Roman" w:eastAsiaTheme="minorEastAsia" w:hAnsi="Times New Roman" w:cs="Times New Roman"/>
              <w:noProof/>
              <w:lang w:eastAsia="ru-RU"/>
            </w:rPr>
          </w:pPr>
          <w:hyperlink w:anchor="_Toc109373097" w:history="1">
            <w:r w:rsidR="00600BB0" w:rsidRPr="00645B4E">
              <w:rPr>
                <w:rStyle w:val="ac"/>
                <w:rFonts w:ascii="Times New Roman" w:hAnsi="Times New Roman" w:cs="Times New Roman"/>
                <w:iCs/>
                <w:noProof/>
              </w:rPr>
              <w:t>7.</w:t>
            </w:r>
            <w:r w:rsidR="00600BB0" w:rsidRPr="00645B4E">
              <w:rPr>
                <w:rFonts w:ascii="Times New Roman" w:eastAsiaTheme="minorEastAsia" w:hAnsi="Times New Roman" w:cs="Times New Roman"/>
                <w:noProof/>
                <w:lang w:eastAsia="ru-RU"/>
              </w:rPr>
              <w:tab/>
            </w:r>
            <w:r w:rsidR="00600BB0" w:rsidRPr="00645B4E">
              <w:rPr>
                <w:rStyle w:val="ac"/>
                <w:rFonts w:ascii="Times New Roman" w:hAnsi="Times New Roman" w:cs="Times New Roman"/>
                <w:iCs/>
                <w:noProof/>
              </w:rPr>
              <w:t>Консультационная, информационная и организационно- методическая помощь по вопросам организации и проведения капитального ремонта общего имущества</w:t>
            </w:r>
            <w:r w:rsidR="00600BB0" w:rsidRPr="00645B4E">
              <w:rPr>
                <w:rFonts w:ascii="Times New Roman" w:hAnsi="Times New Roman" w:cs="Times New Roman"/>
                <w:noProof/>
                <w:webHidden/>
              </w:rPr>
              <w:tab/>
            </w:r>
            <w:r w:rsidR="003E3650">
              <w:rPr>
                <w:rFonts w:ascii="Times New Roman" w:hAnsi="Times New Roman" w:cs="Times New Roman"/>
                <w:noProof/>
                <w:webHidden/>
              </w:rPr>
              <w:t>30</w:t>
            </w:r>
          </w:hyperlink>
        </w:p>
        <w:p w14:paraId="2CBF67F8" w14:textId="09649BBE" w:rsidR="00600BB0" w:rsidRPr="00645B4E" w:rsidRDefault="006827E4" w:rsidP="00C34C2F">
          <w:pPr>
            <w:pStyle w:val="13"/>
            <w:spacing w:line="240" w:lineRule="auto"/>
            <w:rPr>
              <w:rFonts w:eastAsiaTheme="minorEastAsia"/>
              <w:b w:val="0"/>
              <w:color w:val="auto"/>
              <w:sz w:val="22"/>
              <w:szCs w:val="22"/>
              <w:lang w:eastAsia="ru-RU"/>
            </w:rPr>
          </w:pPr>
          <w:hyperlink w:anchor="_Toc109373098" w:history="1">
            <w:r w:rsidR="00600BB0" w:rsidRPr="00645B4E">
              <w:rPr>
                <w:rStyle w:val="ac"/>
                <w:b w:val="0"/>
                <w:iCs/>
                <w:sz w:val="22"/>
                <w:szCs w:val="22"/>
              </w:rPr>
              <w:t>8.</w:t>
            </w:r>
            <w:r w:rsidR="00600BB0" w:rsidRPr="00645B4E">
              <w:rPr>
                <w:rFonts w:eastAsiaTheme="minorEastAsia"/>
                <w:b w:val="0"/>
                <w:color w:val="auto"/>
                <w:sz w:val="22"/>
                <w:szCs w:val="22"/>
                <w:lang w:eastAsia="ru-RU"/>
              </w:rPr>
              <w:tab/>
            </w:r>
            <w:r w:rsidR="00600BB0" w:rsidRPr="00645B4E">
              <w:rPr>
                <w:rStyle w:val="ac"/>
                <w:b w:val="0"/>
                <w:iCs/>
                <w:sz w:val="22"/>
                <w:szCs w:val="22"/>
              </w:rPr>
              <w:t>Задачи Фонда на 202</w:t>
            </w:r>
            <w:r w:rsidR="00D763A8">
              <w:rPr>
                <w:rStyle w:val="ac"/>
                <w:b w:val="0"/>
                <w:iCs/>
                <w:sz w:val="22"/>
                <w:szCs w:val="22"/>
              </w:rPr>
              <w:t>3</w:t>
            </w:r>
            <w:r w:rsidR="00600BB0" w:rsidRPr="00645B4E">
              <w:rPr>
                <w:rStyle w:val="ac"/>
                <w:b w:val="0"/>
                <w:iCs/>
                <w:sz w:val="22"/>
                <w:szCs w:val="22"/>
              </w:rPr>
              <w:t xml:space="preserve"> год</w:t>
            </w:r>
            <w:r w:rsidR="00600BB0" w:rsidRPr="00645B4E">
              <w:rPr>
                <w:b w:val="0"/>
                <w:webHidden/>
                <w:sz w:val="22"/>
                <w:szCs w:val="22"/>
              </w:rPr>
              <w:tab/>
            </w:r>
            <w:r w:rsidR="000C3A8D">
              <w:rPr>
                <w:b w:val="0"/>
                <w:webHidden/>
                <w:sz w:val="22"/>
                <w:szCs w:val="22"/>
              </w:rPr>
              <w:t>30</w:t>
            </w:r>
          </w:hyperlink>
        </w:p>
        <w:p w14:paraId="1C8DA3D4" w14:textId="1B290897" w:rsidR="004C62CB" w:rsidRPr="00645B4E" w:rsidRDefault="00E36305" w:rsidP="00C34C2F">
          <w:pPr>
            <w:spacing w:line="240" w:lineRule="auto"/>
            <w:rPr>
              <w:rFonts w:ascii="Times New Roman" w:hAnsi="Times New Roman" w:cs="Times New Roman"/>
            </w:rPr>
          </w:pPr>
          <w:r w:rsidRPr="00645B4E">
            <w:rPr>
              <w:rFonts w:ascii="Times New Roman" w:hAnsi="Times New Roman" w:cs="Times New Roman"/>
            </w:rPr>
            <w:fldChar w:fldCharType="end"/>
          </w:r>
          <w:r w:rsidR="00621B05" w:rsidRPr="00645B4E">
            <w:rPr>
              <w:rFonts w:ascii="Times New Roman" w:hAnsi="Times New Roman" w:cs="Times New Roman"/>
            </w:rPr>
            <w:t>9.</w:t>
          </w:r>
          <w:r w:rsidR="00C63411" w:rsidRPr="00645B4E">
            <w:rPr>
              <w:rFonts w:ascii="Times New Roman" w:hAnsi="Times New Roman" w:cs="Times New Roman"/>
            </w:rPr>
            <w:t xml:space="preserve">    </w:t>
          </w:r>
          <w:r w:rsidR="00621B05" w:rsidRPr="00645B4E">
            <w:rPr>
              <w:rFonts w:ascii="Times New Roman" w:hAnsi="Times New Roman" w:cs="Times New Roman"/>
            </w:rPr>
            <w:t xml:space="preserve"> </w:t>
          </w:r>
          <w:r w:rsidR="004C62CB" w:rsidRPr="00645B4E">
            <w:rPr>
              <w:rFonts w:ascii="Times New Roman" w:hAnsi="Times New Roman" w:cs="Times New Roman"/>
            </w:rPr>
            <w:t>Юридическая работа Забайкальского фонда капитального ремонта многоквартирных домов………………………………………………………………………</w:t>
          </w:r>
          <w:r w:rsidR="00C63411" w:rsidRPr="00645B4E">
            <w:rPr>
              <w:rFonts w:ascii="Times New Roman" w:hAnsi="Times New Roman" w:cs="Times New Roman"/>
            </w:rPr>
            <w:t>…………………</w:t>
          </w:r>
          <w:r w:rsidR="00A91E6F">
            <w:rPr>
              <w:rFonts w:ascii="Times New Roman" w:hAnsi="Times New Roman" w:cs="Times New Roman"/>
            </w:rPr>
            <w:t>………...</w:t>
          </w:r>
          <w:r w:rsidR="00C63411" w:rsidRPr="00645B4E">
            <w:rPr>
              <w:rFonts w:ascii="Times New Roman" w:hAnsi="Times New Roman" w:cs="Times New Roman"/>
            </w:rPr>
            <w:t>…</w:t>
          </w:r>
          <w:r w:rsidR="00E74E7E" w:rsidRPr="00645B4E">
            <w:rPr>
              <w:rFonts w:ascii="Times New Roman" w:hAnsi="Times New Roman" w:cs="Times New Roman"/>
            </w:rPr>
            <w:t>3</w:t>
          </w:r>
          <w:r w:rsidR="003E3650">
            <w:rPr>
              <w:rFonts w:ascii="Times New Roman" w:hAnsi="Times New Roman" w:cs="Times New Roman"/>
            </w:rPr>
            <w:t>1</w:t>
          </w:r>
        </w:p>
        <w:p w14:paraId="14D9FC70" w14:textId="5F2285EF" w:rsidR="00E74E7E" w:rsidRPr="00645B4E" w:rsidRDefault="00E74E7E" w:rsidP="00C34C2F">
          <w:pPr>
            <w:spacing w:line="240" w:lineRule="auto"/>
            <w:rPr>
              <w:rFonts w:ascii="Times New Roman" w:hAnsi="Times New Roman" w:cs="Times New Roman"/>
            </w:rPr>
          </w:pPr>
          <w:r w:rsidRPr="00645B4E">
            <w:rPr>
              <w:rFonts w:ascii="Times New Roman" w:hAnsi="Times New Roman" w:cs="Times New Roman"/>
            </w:rPr>
            <w:t xml:space="preserve">10. </w:t>
          </w:r>
          <w:r w:rsidR="00C63411" w:rsidRPr="00645B4E">
            <w:rPr>
              <w:rFonts w:ascii="Times New Roman" w:hAnsi="Times New Roman" w:cs="Times New Roman"/>
            </w:rPr>
            <w:t xml:space="preserve">   </w:t>
          </w:r>
          <w:r w:rsidRPr="00645B4E">
            <w:rPr>
              <w:rFonts w:ascii="Times New Roman" w:hAnsi="Times New Roman" w:cs="Times New Roman"/>
            </w:rPr>
            <w:t>Аудиторская</w:t>
          </w:r>
          <w:r w:rsidR="006971F5" w:rsidRPr="00645B4E">
            <w:rPr>
              <w:rFonts w:ascii="Times New Roman" w:hAnsi="Times New Roman" w:cs="Times New Roman"/>
            </w:rPr>
            <w:t xml:space="preserve"> </w:t>
          </w:r>
          <w:r w:rsidRPr="00645B4E">
            <w:rPr>
              <w:rFonts w:ascii="Times New Roman" w:hAnsi="Times New Roman" w:cs="Times New Roman"/>
            </w:rPr>
            <w:t>проверка………………………………………</w:t>
          </w:r>
          <w:r w:rsidR="006971F5" w:rsidRPr="00645B4E">
            <w:rPr>
              <w:rFonts w:ascii="Times New Roman" w:hAnsi="Times New Roman" w:cs="Times New Roman"/>
            </w:rPr>
            <w:t>………………………</w:t>
          </w:r>
          <w:r w:rsidR="00A91E6F">
            <w:rPr>
              <w:rFonts w:ascii="Times New Roman" w:hAnsi="Times New Roman" w:cs="Times New Roman"/>
            </w:rPr>
            <w:t>…</w:t>
          </w:r>
          <w:proofErr w:type="gramStart"/>
          <w:r w:rsidR="00A91E6F">
            <w:rPr>
              <w:rFonts w:ascii="Times New Roman" w:hAnsi="Times New Roman" w:cs="Times New Roman"/>
            </w:rPr>
            <w:t>…….</w:t>
          </w:r>
          <w:proofErr w:type="gramEnd"/>
          <w:r w:rsidR="00A91E6F">
            <w:rPr>
              <w:rFonts w:ascii="Times New Roman" w:hAnsi="Times New Roman" w:cs="Times New Roman"/>
            </w:rPr>
            <w:t>.</w:t>
          </w:r>
          <w:r w:rsidR="006971F5" w:rsidRPr="00645B4E">
            <w:rPr>
              <w:rFonts w:ascii="Times New Roman" w:hAnsi="Times New Roman" w:cs="Times New Roman"/>
            </w:rPr>
            <w:t>……3</w:t>
          </w:r>
          <w:r w:rsidR="007C26F6">
            <w:rPr>
              <w:rFonts w:ascii="Times New Roman" w:hAnsi="Times New Roman" w:cs="Times New Roman"/>
            </w:rPr>
            <w:t>2</w:t>
          </w:r>
        </w:p>
        <w:p w14:paraId="08149A60" w14:textId="00D2C8BF" w:rsidR="00E36305" w:rsidRPr="006200FC" w:rsidRDefault="006827E4" w:rsidP="00C34C2F">
          <w:pPr>
            <w:spacing w:line="240" w:lineRule="auto"/>
            <w:rPr>
              <w:rFonts w:ascii="Times New Roman" w:hAnsi="Times New Roman" w:cs="Times New Roman"/>
            </w:rPr>
          </w:pPr>
        </w:p>
      </w:sdtContent>
    </w:sdt>
    <w:p w14:paraId="15A9C34B" w14:textId="08C1D435" w:rsidR="00AF16BF" w:rsidRPr="000B21D5" w:rsidRDefault="00AF16BF" w:rsidP="00600BB0">
      <w:pPr>
        <w:pStyle w:val="1"/>
        <w:numPr>
          <w:ilvl w:val="0"/>
          <w:numId w:val="16"/>
        </w:numPr>
        <w:spacing w:before="0" w:line="240" w:lineRule="auto"/>
        <w:ind w:left="284" w:hanging="209"/>
        <w:jc w:val="both"/>
        <w:rPr>
          <w:rFonts w:ascii="Times New Roman" w:hAnsi="Times New Roman" w:cs="Times New Roman"/>
          <w:b/>
          <w:color w:val="000000" w:themeColor="text1"/>
          <w:sz w:val="28"/>
          <w:szCs w:val="28"/>
        </w:rPr>
      </w:pPr>
      <w:bookmarkStart w:id="0" w:name="_Toc4765779"/>
      <w:bookmarkStart w:id="1" w:name="_Toc109318463"/>
      <w:bookmarkStart w:id="2" w:name="_Toc109373082"/>
      <w:r w:rsidRPr="000B21D5">
        <w:rPr>
          <w:rFonts w:ascii="Times New Roman" w:hAnsi="Times New Roman" w:cs="Times New Roman"/>
          <w:b/>
          <w:color w:val="000000" w:themeColor="text1"/>
          <w:sz w:val="28"/>
          <w:szCs w:val="28"/>
        </w:rPr>
        <w:lastRenderedPageBreak/>
        <w:t>Общая информация о некоммерческой организации «</w:t>
      </w:r>
      <w:r w:rsidR="00D2198F" w:rsidRPr="000B21D5">
        <w:rPr>
          <w:rFonts w:ascii="Times New Roman" w:hAnsi="Times New Roman" w:cs="Times New Roman"/>
          <w:b/>
          <w:color w:val="000000" w:themeColor="text1"/>
          <w:sz w:val="28"/>
          <w:szCs w:val="28"/>
        </w:rPr>
        <w:t xml:space="preserve">Забайкальский фонд капитального ремонта </w:t>
      </w:r>
      <w:proofErr w:type="spellStart"/>
      <w:r w:rsidR="00D2198F" w:rsidRPr="000B21D5">
        <w:rPr>
          <w:rFonts w:ascii="Times New Roman" w:hAnsi="Times New Roman" w:cs="Times New Roman"/>
          <w:b/>
          <w:color w:val="000000" w:themeColor="text1"/>
          <w:sz w:val="28"/>
          <w:szCs w:val="28"/>
        </w:rPr>
        <w:t>многоквартиных</w:t>
      </w:r>
      <w:proofErr w:type="spellEnd"/>
      <w:r w:rsidR="00D2198F" w:rsidRPr="000B21D5">
        <w:rPr>
          <w:rFonts w:ascii="Times New Roman" w:hAnsi="Times New Roman" w:cs="Times New Roman"/>
          <w:b/>
          <w:color w:val="000000" w:themeColor="text1"/>
          <w:sz w:val="28"/>
          <w:szCs w:val="28"/>
        </w:rPr>
        <w:t xml:space="preserve"> домов</w:t>
      </w:r>
      <w:r w:rsidRPr="000B21D5">
        <w:rPr>
          <w:rFonts w:ascii="Times New Roman" w:hAnsi="Times New Roman" w:cs="Times New Roman"/>
          <w:b/>
          <w:color w:val="000000" w:themeColor="text1"/>
          <w:sz w:val="28"/>
          <w:szCs w:val="28"/>
        </w:rPr>
        <w:t>»</w:t>
      </w:r>
      <w:bookmarkEnd w:id="0"/>
      <w:bookmarkEnd w:id="1"/>
      <w:bookmarkEnd w:id="2"/>
      <w:r w:rsidRPr="000B21D5">
        <w:rPr>
          <w:rFonts w:ascii="Times New Roman" w:hAnsi="Times New Roman" w:cs="Times New Roman"/>
          <w:b/>
          <w:noProof/>
          <w:sz w:val="28"/>
          <w:szCs w:val="28"/>
          <w:lang w:eastAsia="ru-RU"/>
        </w:rPr>
        <w:t xml:space="preserve"> </w:t>
      </w:r>
    </w:p>
    <w:p w14:paraId="2CB5C0FB" w14:textId="33EFFF7A" w:rsidR="00AF16BF" w:rsidRPr="000B21D5" w:rsidRDefault="00600BB0" w:rsidP="00600BB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F16BF" w:rsidRPr="000B21D5">
        <w:rPr>
          <w:rFonts w:ascii="Times New Roman" w:hAnsi="Times New Roman" w:cs="Times New Roman"/>
          <w:sz w:val="28"/>
          <w:szCs w:val="28"/>
        </w:rPr>
        <w:t xml:space="preserve">Во исполнение статьи 178 Жилищного кодекса Российской Федерации, в соответствии с Федеральным законом от 12.01.1996 № 7-ФЗ «О некоммерческих организациях», в целях создания условий по обеспечению проведения капитального ремонта общего имущества в многоквартирных домах, расположенных на территории </w:t>
      </w:r>
      <w:r w:rsidR="003B41CA" w:rsidRPr="000B21D5">
        <w:rPr>
          <w:rFonts w:ascii="Times New Roman" w:hAnsi="Times New Roman" w:cs="Times New Roman"/>
          <w:sz w:val="28"/>
          <w:szCs w:val="28"/>
        </w:rPr>
        <w:t>Забайкальского края</w:t>
      </w:r>
      <w:r w:rsidR="00AF16BF" w:rsidRPr="000B21D5">
        <w:rPr>
          <w:rFonts w:ascii="Times New Roman" w:hAnsi="Times New Roman" w:cs="Times New Roman"/>
          <w:sz w:val="28"/>
          <w:szCs w:val="28"/>
        </w:rPr>
        <w:t xml:space="preserve">, а также реализации иных функций в сфере жилищно-коммунального хозяйства </w:t>
      </w:r>
      <w:r w:rsidR="003B41CA" w:rsidRPr="000B21D5">
        <w:rPr>
          <w:rFonts w:ascii="Times New Roman" w:hAnsi="Times New Roman" w:cs="Times New Roman"/>
          <w:sz w:val="28"/>
          <w:szCs w:val="28"/>
        </w:rPr>
        <w:t>Забайкальского края</w:t>
      </w:r>
      <w:r w:rsidR="00AF16BF" w:rsidRPr="000B21D5">
        <w:rPr>
          <w:rFonts w:ascii="Times New Roman" w:hAnsi="Times New Roman" w:cs="Times New Roman"/>
          <w:sz w:val="28"/>
          <w:szCs w:val="28"/>
        </w:rPr>
        <w:t xml:space="preserve">, </w:t>
      </w:r>
      <w:r w:rsidR="00534DB0" w:rsidRPr="000B21D5">
        <w:rPr>
          <w:rFonts w:ascii="Times New Roman" w:hAnsi="Times New Roman" w:cs="Times New Roman"/>
          <w:sz w:val="28"/>
          <w:szCs w:val="28"/>
        </w:rPr>
        <w:t>Постановлением Правительства Забайкальского края от 06.12.2013 № 519 «О создании Забайкальского фонда капитального ремонта многоквартирных домов»</w:t>
      </w:r>
      <w:r w:rsidR="00AF16BF" w:rsidRPr="000B21D5">
        <w:rPr>
          <w:rFonts w:ascii="Times New Roman" w:hAnsi="Times New Roman" w:cs="Times New Roman"/>
          <w:sz w:val="28"/>
          <w:szCs w:val="28"/>
        </w:rPr>
        <w:t xml:space="preserve"> учреждена некоммерческая организация «</w:t>
      </w:r>
      <w:r w:rsidR="00C10FF8" w:rsidRPr="000B21D5">
        <w:rPr>
          <w:rFonts w:ascii="Times New Roman" w:hAnsi="Times New Roman" w:cs="Times New Roman"/>
          <w:sz w:val="28"/>
          <w:szCs w:val="28"/>
        </w:rPr>
        <w:t>Забайкальский фонд капитального ремонта многоквартирных домов</w:t>
      </w:r>
      <w:r w:rsidR="00AF16BF" w:rsidRPr="000B21D5">
        <w:rPr>
          <w:rFonts w:ascii="Times New Roman" w:hAnsi="Times New Roman" w:cs="Times New Roman"/>
          <w:sz w:val="28"/>
          <w:szCs w:val="28"/>
        </w:rPr>
        <w:t xml:space="preserve">» (далее –региональный оператор, Фонд). </w:t>
      </w:r>
    </w:p>
    <w:p w14:paraId="53B92184" w14:textId="02577EB8" w:rsidR="00AF16BF" w:rsidRPr="000B21D5" w:rsidRDefault="00AF16BF" w:rsidP="000B21D5">
      <w:pPr>
        <w:pStyle w:val="a4"/>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 xml:space="preserve">Органом исполнительной власти </w:t>
      </w:r>
      <w:r w:rsidR="00BD7BF6" w:rsidRPr="000B21D5">
        <w:rPr>
          <w:rFonts w:ascii="Times New Roman" w:hAnsi="Times New Roman" w:cs="Times New Roman"/>
          <w:sz w:val="28"/>
          <w:szCs w:val="28"/>
        </w:rPr>
        <w:t>Забайкальского края</w:t>
      </w:r>
      <w:r w:rsidRPr="000B21D5">
        <w:rPr>
          <w:rFonts w:ascii="Times New Roman" w:hAnsi="Times New Roman" w:cs="Times New Roman"/>
          <w:sz w:val="28"/>
          <w:szCs w:val="28"/>
        </w:rPr>
        <w:t xml:space="preserve">, осуществляющим функции и полномочия Учредителя </w:t>
      </w:r>
      <w:r w:rsidR="00062E2E" w:rsidRPr="000B21D5">
        <w:rPr>
          <w:rFonts w:ascii="Times New Roman" w:hAnsi="Times New Roman" w:cs="Times New Roman"/>
          <w:sz w:val="28"/>
          <w:szCs w:val="28"/>
        </w:rPr>
        <w:t>Фонда</w:t>
      </w:r>
      <w:r w:rsidRPr="000B21D5">
        <w:rPr>
          <w:rFonts w:ascii="Times New Roman" w:hAnsi="Times New Roman" w:cs="Times New Roman"/>
          <w:sz w:val="28"/>
          <w:szCs w:val="28"/>
        </w:rPr>
        <w:t xml:space="preserve"> определен</w:t>
      </w:r>
      <w:r w:rsidR="00000607" w:rsidRPr="000B21D5">
        <w:rPr>
          <w:rFonts w:ascii="Times New Roman" w:hAnsi="Times New Roman" w:cs="Times New Roman"/>
          <w:sz w:val="28"/>
          <w:szCs w:val="28"/>
        </w:rPr>
        <w:t>ы</w:t>
      </w:r>
      <w:r w:rsidRPr="000B21D5">
        <w:rPr>
          <w:rFonts w:ascii="Times New Roman" w:hAnsi="Times New Roman" w:cs="Times New Roman"/>
          <w:sz w:val="28"/>
          <w:szCs w:val="28"/>
        </w:rPr>
        <w:t xml:space="preserve"> </w:t>
      </w:r>
      <w:r w:rsidR="00000607" w:rsidRPr="000B21D5">
        <w:rPr>
          <w:rFonts w:ascii="Times New Roman" w:hAnsi="Times New Roman" w:cs="Times New Roman"/>
          <w:sz w:val="28"/>
          <w:szCs w:val="28"/>
        </w:rPr>
        <w:t xml:space="preserve">Департамент государственного имущества и земельных отношений Забайкальского края и </w:t>
      </w:r>
      <w:r w:rsidR="00062E2E" w:rsidRPr="000B21D5">
        <w:rPr>
          <w:rFonts w:ascii="Times New Roman" w:hAnsi="Times New Roman" w:cs="Times New Roman"/>
          <w:sz w:val="28"/>
          <w:szCs w:val="28"/>
        </w:rPr>
        <w:t>Министерство жилищно-коммунального хозяйства, энергетики, цифровизации и связи Забайкальского края</w:t>
      </w:r>
      <w:r w:rsidRPr="000B21D5">
        <w:rPr>
          <w:rFonts w:ascii="Times New Roman" w:hAnsi="Times New Roman" w:cs="Times New Roman"/>
          <w:sz w:val="28"/>
          <w:szCs w:val="28"/>
        </w:rPr>
        <w:t xml:space="preserve">. </w:t>
      </w:r>
    </w:p>
    <w:p w14:paraId="0047B7F9" w14:textId="1416EE64" w:rsidR="00AF16BF" w:rsidRPr="000B21D5" w:rsidRDefault="00215665" w:rsidP="000B21D5">
      <w:pPr>
        <w:pStyle w:val="a4"/>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 xml:space="preserve">25.12.2013 </w:t>
      </w:r>
      <w:r w:rsidR="00AF16BF" w:rsidRPr="000B21D5">
        <w:rPr>
          <w:rFonts w:ascii="Times New Roman" w:hAnsi="Times New Roman" w:cs="Times New Roman"/>
          <w:sz w:val="28"/>
          <w:szCs w:val="28"/>
        </w:rPr>
        <w:t>запись о</w:t>
      </w:r>
      <w:r w:rsidR="00BC609F" w:rsidRPr="000B21D5">
        <w:rPr>
          <w:rFonts w:ascii="Times New Roman" w:hAnsi="Times New Roman" w:cs="Times New Roman"/>
          <w:sz w:val="28"/>
          <w:szCs w:val="28"/>
        </w:rPr>
        <w:t xml:space="preserve"> юридическом лице </w:t>
      </w:r>
      <w:r w:rsidR="00AF16BF" w:rsidRPr="000B21D5">
        <w:rPr>
          <w:rFonts w:ascii="Times New Roman" w:hAnsi="Times New Roman" w:cs="Times New Roman"/>
          <w:sz w:val="28"/>
          <w:szCs w:val="28"/>
        </w:rPr>
        <w:t>«</w:t>
      </w:r>
      <w:r w:rsidR="00AB2835" w:rsidRPr="000B21D5">
        <w:rPr>
          <w:rFonts w:ascii="Times New Roman" w:hAnsi="Times New Roman" w:cs="Times New Roman"/>
          <w:sz w:val="28"/>
          <w:szCs w:val="28"/>
        </w:rPr>
        <w:t>Забайкальский фонд капитального ремонта многоквартирных домов</w:t>
      </w:r>
      <w:r w:rsidR="00AF16BF" w:rsidRPr="000B21D5">
        <w:rPr>
          <w:rFonts w:ascii="Times New Roman" w:hAnsi="Times New Roman" w:cs="Times New Roman"/>
          <w:sz w:val="28"/>
          <w:szCs w:val="28"/>
        </w:rPr>
        <w:t>» внесена в Единый государственный реестр юридических лиц.</w:t>
      </w:r>
    </w:p>
    <w:p w14:paraId="5A6977F7" w14:textId="77777777" w:rsidR="00AF16BF" w:rsidRPr="000B21D5" w:rsidRDefault="00AF16BF" w:rsidP="000B21D5">
      <w:pPr>
        <w:pStyle w:val="a4"/>
        <w:spacing w:after="0" w:line="240" w:lineRule="auto"/>
        <w:ind w:left="0" w:firstLine="709"/>
        <w:jc w:val="both"/>
        <w:rPr>
          <w:rFonts w:ascii="Times New Roman" w:hAnsi="Times New Roman" w:cs="Times New Roman"/>
          <w:b/>
          <w:color w:val="000000" w:themeColor="text1"/>
          <w:sz w:val="28"/>
          <w:szCs w:val="28"/>
        </w:rPr>
      </w:pPr>
    </w:p>
    <w:p w14:paraId="1B2C1487" w14:textId="75658587" w:rsidR="00AF16BF" w:rsidRPr="00600BB0" w:rsidRDefault="00AF16BF" w:rsidP="00600BB0">
      <w:pPr>
        <w:pStyle w:val="a4"/>
        <w:numPr>
          <w:ilvl w:val="1"/>
          <w:numId w:val="15"/>
        </w:numPr>
        <w:spacing w:after="0" w:line="240" w:lineRule="auto"/>
        <w:ind w:left="709"/>
        <w:rPr>
          <w:rFonts w:ascii="Times New Roman" w:hAnsi="Times New Roman" w:cs="Times New Roman"/>
          <w:b/>
          <w:color w:val="000000" w:themeColor="text1"/>
          <w:sz w:val="28"/>
          <w:szCs w:val="28"/>
        </w:rPr>
      </w:pPr>
      <w:bookmarkStart w:id="3" w:name="_Toc4765780"/>
      <w:bookmarkStart w:id="4" w:name="_Hlk109373099"/>
      <w:r w:rsidRPr="00600BB0">
        <w:rPr>
          <w:rFonts w:ascii="Times New Roman" w:hAnsi="Times New Roman" w:cs="Times New Roman"/>
          <w:b/>
          <w:color w:val="000000" w:themeColor="text1"/>
          <w:sz w:val="28"/>
          <w:szCs w:val="28"/>
        </w:rPr>
        <w:t>Цели и основные функции</w:t>
      </w:r>
      <w:bookmarkEnd w:id="3"/>
    </w:p>
    <w:bookmarkEnd w:id="4"/>
    <w:p w14:paraId="051C4016" w14:textId="45923664" w:rsidR="00AF16BF" w:rsidRPr="000B21D5" w:rsidRDefault="00AF16BF" w:rsidP="000B21D5">
      <w:pPr>
        <w:spacing w:after="0" w:line="240" w:lineRule="auto"/>
        <w:jc w:val="both"/>
        <w:rPr>
          <w:rFonts w:ascii="Times New Roman" w:hAnsi="Times New Roman" w:cs="Times New Roman"/>
          <w:b/>
          <w:color w:val="000000" w:themeColor="text1"/>
          <w:sz w:val="28"/>
          <w:szCs w:val="28"/>
        </w:rPr>
      </w:pPr>
    </w:p>
    <w:p w14:paraId="27D33295" w14:textId="1F55FB20" w:rsidR="00AF16BF" w:rsidRPr="000B21D5" w:rsidRDefault="00AF16BF" w:rsidP="000B21D5">
      <w:pPr>
        <w:pStyle w:val="a4"/>
        <w:spacing w:after="0" w:line="240" w:lineRule="auto"/>
        <w:ind w:left="0"/>
        <w:jc w:val="both"/>
        <w:rPr>
          <w:rFonts w:ascii="Times New Roman" w:hAnsi="Times New Roman" w:cs="Times New Roman"/>
          <w:sz w:val="28"/>
          <w:szCs w:val="28"/>
        </w:rPr>
      </w:pPr>
      <w:r w:rsidRPr="000B21D5">
        <w:rPr>
          <w:rFonts w:ascii="Times New Roman" w:hAnsi="Times New Roman" w:cs="Times New Roman"/>
          <w:sz w:val="28"/>
          <w:szCs w:val="28"/>
        </w:rPr>
        <w:t>Основной целью деятельности «</w:t>
      </w:r>
      <w:r w:rsidR="00C206A5" w:rsidRPr="000B21D5">
        <w:rPr>
          <w:rFonts w:ascii="Times New Roman" w:hAnsi="Times New Roman" w:cs="Times New Roman"/>
          <w:sz w:val="28"/>
          <w:szCs w:val="28"/>
        </w:rPr>
        <w:t>Забайкальск</w:t>
      </w:r>
      <w:r w:rsidR="00C650C6" w:rsidRPr="000B21D5">
        <w:rPr>
          <w:rFonts w:ascii="Times New Roman" w:hAnsi="Times New Roman" w:cs="Times New Roman"/>
          <w:sz w:val="28"/>
          <w:szCs w:val="28"/>
        </w:rPr>
        <w:t>ого</w:t>
      </w:r>
      <w:r w:rsidR="00C206A5" w:rsidRPr="000B21D5">
        <w:rPr>
          <w:rFonts w:ascii="Times New Roman" w:hAnsi="Times New Roman" w:cs="Times New Roman"/>
          <w:sz w:val="28"/>
          <w:szCs w:val="28"/>
        </w:rPr>
        <w:t xml:space="preserve"> фонд</w:t>
      </w:r>
      <w:r w:rsidR="00C650C6" w:rsidRPr="000B21D5">
        <w:rPr>
          <w:rFonts w:ascii="Times New Roman" w:hAnsi="Times New Roman" w:cs="Times New Roman"/>
          <w:sz w:val="28"/>
          <w:szCs w:val="28"/>
        </w:rPr>
        <w:t>а</w:t>
      </w:r>
      <w:r w:rsidR="00C206A5" w:rsidRPr="000B21D5">
        <w:rPr>
          <w:rFonts w:ascii="Times New Roman" w:hAnsi="Times New Roman" w:cs="Times New Roman"/>
          <w:sz w:val="28"/>
          <w:szCs w:val="28"/>
        </w:rPr>
        <w:t xml:space="preserve"> капитального ремонта многоквартирных домов</w:t>
      </w:r>
      <w:r w:rsidRPr="000B21D5">
        <w:rPr>
          <w:rFonts w:ascii="Times New Roman" w:hAnsi="Times New Roman" w:cs="Times New Roman"/>
          <w:sz w:val="28"/>
          <w:szCs w:val="28"/>
        </w:rPr>
        <w:t>» явля</w:t>
      </w:r>
      <w:r w:rsidR="00E513D0" w:rsidRPr="000B21D5">
        <w:rPr>
          <w:rFonts w:ascii="Times New Roman" w:hAnsi="Times New Roman" w:cs="Times New Roman"/>
          <w:sz w:val="28"/>
          <w:szCs w:val="28"/>
        </w:rPr>
        <w:t>ю</w:t>
      </w:r>
      <w:r w:rsidRPr="000B21D5">
        <w:rPr>
          <w:rFonts w:ascii="Times New Roman" w:hAnsi="Times New Roman" w:cs="Times New Roman"/>
          <w:sz w:val="28"/>
          <w:szCs w:val="28"/>
        </w:rPr>
        <w:t xml:space="preserve">тся </w:t>
      </w:r>
      <w:r w:rsidR="00C650C6" w:rsidRPr="000B21D5">
        <w:rPr>
          <w:rFonts w:ascii="Times New Roman" w:hAnsi="Times New Roman" w:cs="Times New Roman"/>
          <w:sz w:val="28"/>
          <w:szCs w:val="28"/>
        </w:rPr>
        <w:t>формирование фонда капитального ремонта, обеспечение организации и своевременного проведения капитального ремонта</w:t>
      </w:r>
      <w:r w:rsidRPr="000B21D5">
        <w:rPr>
          <w:rFonts w:ascii="Times New Roman" w:hAnsi="Times New Roman" w:cs="Times New Roman"/>
          <w:sz w:val="28"/>
          <w:szCs w:val="28"/>
        </w:rPr>
        <w:t xml:space="preserve">. </w:t>
      </w:r>
    </w:p>
    <w:p w14:paraId="6C484682" w14:textId="37053C86" w:rsidR="00AF16BF" w:rsidRPr="000B21D5" w:rsidRDefault="00AF16BF" w:rsidP="000B21D5">
      <w:pPr>
        <w:pStyle w:val="a4"/>
        <w:spacing w:after="0" w:line="240" w:lineRule="auto"/>
        <w:ind w:left="0" w:firstLine="709"/>
        <w:jc w:val="both"/>
        <w:rPr>
          <w:rFonts w:ascii="Times New Roman" w:hAnsi="Times New Roman" w:cs="Times New Roman"/>
          <w:b/>
          <w:sz w:val="28"/>
          <w:szCs w:val="28"/>
        </w:rPr>
      </w:pPr>
      <w:r w:rsidRPr="000B21D5">
        <w:rPr>
          <w:rFonts w:ascii="Times New Roman" w:hAnsi="Times New Roman" w:cs="Times New Roman"/>
          <w:color w:val="000000"/>
          <w:sz w:val="28"/>
          <w:szCs w:val="28"/>
        </w:rPr>
        <w:t>Для достижения данных целей Фондом в 202</w:t>
      </w:r>
      <w:r w:rsidR="00987EA0">
        <w:rPr>
          <w:rFonts w:ascii="Times New Roman" w:hAnsi="Times New Roman" w:cs="Times New Roman"/>
          <w:color w:val="000000"/>
          <w:sz w:val="28"/>
          <w:szCs w:val="28"/>
        </w:rPr>
        <w:t>2</w:t>
      </w:r>
      <w:r w:rsidRPr="000B21D5">
        <w:rPr>
          <w:rFonts w:ascii="Times New Roman" w:hAnsi="Times New Roman" w:cs="Times New Roman"/>
          <w:color w:val="000000"/>
          <w:sz w:val="28"/>
          <w:szCs w:val="28"/>
        </w:rPr>
        <w:t xml:space="preserve"> году, в соответствии со статьей 180 Жилищного кодекса Российской Федерации выполняются следующие функции:</w:t>
      </w:r>
    </w:p>
    <w:p w14:paraId="2BC5D4E6" w14:textId="77777777" w:rsidR="00AF16BF" w:rsidRPr="000B21D5" w:rsidRDefault="00AF16BF"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Аккумулирование взносов на капитальный ремонт, уплаченных собственниками помещений в многоквартирных домах, в отношении которых фонды капитального ремонта формируются на счёте, счетах Фонда;</w:t>
      </w:r>
    </w:p>
    <w:p w14:paraId="5F855624" w14:textId="77777777" w:rsidR="00AF16BF" w:rsidRPr="000B21D5" w:rsidRDefault="00AF16BF"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счёта;</w:t>
      </w:r>
    </w:p>
    <w:p w14:paraId="19469413" w14:textId="7DA5774E" w:rsidR="00AF16BF" w:rsidRPr="000B21D5" w:rsidRDefault="00AF16BF"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счёте</w:t>
      </w:r>
      <w:r w:rsidR="00CD70A2" w:rsidRPr="000B21D5">
        <w:rPr>
          <w:rFonts w:ascii="Times New Roman" w:hAnsi="Times New Roman" w:cs="Times New Roman"/>
          <w:sz w:val="28"/>
          <w:szCs w:val="28"/>
        </w:rPr>
        <w:t xml:space="preserve"> регионального оператора</w:t>
      </w:r>
      <w:r w:rsidR="003B16A2" w:rsidRPr="000B21D5">
        <w:rPr>
          <w:rFonts w:ascii="Times New Roman" w:hAnsi="Times New Roman" w:cs="Times New Roman"/>
          <w:sz w:val="28"/>
          <w:szCs w:val="28"/>
        </w:rPr>
        <w:t>;</w:t>
      </w:r>
    </w:p>
    <w:p w14:paraId="1DB8F09A" w14:textId="7677FEB3" w:rsidR="00AF16BF" w:rsidRPr="000B21D5" w:rsidRDefault="00AF16BF"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 xml:space="preserve">Взаимодействие с органами государственной власти </w:t>
      </w:r>
      <w:r w:rsidR="00AD135B" w:rsidRPr="000B21D5">
        <w:rPr>
          <w:rFonts w:ascii="Times New Roman" w:hAnsi="Times New Roman" w:cs="Times New Roman"/>
          <w:sz w:val="28"/>
          <w:szCs w:val="28"/>
        </w:rPr>
        <w:t>Забайкальского края</w:t>
      </w:r>
      <w:r w:rsidRPr="000B21D5">
        <w:rPr>
          <w:rFonts w:ascii="Times New Roman" w:hAnsi="Times New Roman" w:cs="Times New Roman"/>
          <w:sz w:val="28"/>
          <w:szCs w:val="28"/>
        </w:rPr>
        <w:t xml:space="preserve"> и органами местного самоуправления в целях обеспечения своевременного проведения капитального ремонта общего имущества в </w:t>
      </w:r>
      <w:r w:rsidRPr="000B21D5">
        <w:rPr>
          <w:rFonts w:ascii="Times New Roman" w:hAnsi="Times New Roman" w:cs="Times New Roman"/>
          <w:sz w:val="28"/>
          <w:szCs w:val="28"/>
        </w:rPr>
        <w:lastRenderedPageBreak/>
        <w:t>многоквартирных домах, собственники помещений в которых формируют фонды капитального ремонта на счёте, счетах Фонда;</w:t>
      </w:r>
    </w:p>
    <w:p w14:paraId="5AF312D8" w14:textId="5047A60D" w:rsidR="00AF16BF" w:rsidRPr="000B21D5" w:rsidRDefault="00AF16BF"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 xml:space="preserve">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счёте, счетах Фонда, в пределах средств этих фондов с привлечением при необходимости средств, полученных из иных источников, в том числе из бюджета </w:t>
      </w:r>
      <w:r w:rsidR="00AD135B" w:rsidRPr="000B21D5">
        <w:rPr>
          <w:rFonts w:ascii="Times New Roman" w:hAnsi="Times New Roman" w:cs="Times New Roman"/>
          <w:sz w:val="28"/>
          <w:szCs w:val="28"/>
        </w:rPr>
        <w:t>Забайкальского</w:t>
      </w:r>
      <w:r w:rsidR="00771280" w:rsidRPr="000B21D5">
        <w:rPr>
          <w:rFonts w:ascii="Times New Roman" w:hAnsi="Times New Roman" w:cs="Times New Roman"/>
          <w:sz w:val="28"/>
          <w:szCs w:val="28"/>
        </w:rPr>
        <w:t xml:space="preserve"> края</w:t>
      </w:r>
      <w:r w:rsidRPr="000B21D5">
        <w:rPr>
          <w:rFonts w:ascii="Times New Roman" w:hAnsi="Times New Roman" w:cs="Times New Roman"/>
          <w:sz w:val="28"/>
          <w:szCs w:val="28"/>
        </w:rPr>
        <w:t xml:space="preserve"> и (или) местных бюджетов муниципальных образований в </w:t>
      </w:r>
      <w:r w:rsidR="00771280" w:rsidRPr="000B21D5">
        <w:rPr>
          <w:rFonts w:ascii="Times New Roman" w:hAnsi="Times New Roman" w:cs="Times New Roman"/>
          <w:sz w:val="28"/>
          <w:szCs w:val="28"/>
        </w:rPr>
        <w:t>Забайкальском крае</w:t>
      </w:r>
      <w:r w:rsidRPr="000B21D5">
        <w:rPr>
          <w:rFonts w:ascii="Times New Roman" w:hAnsi="Times New Roman" w:cs="Times New Roman"/>
          <w:sz w:val="28"/>
          <w:szCs w:val="28"/>
        </w:rPr>
        <w:t>;</w:t>
      </w:r>
    </w:p>
    <w:p w14:paraId="70776075" w14:textId="77777777" w:rsidR="006968C8" w:rsidRPr="000B21D5" w:rsidRDefault="006968C8"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а также реализации иных программ в сфере модернизации жилищно-коммунального хозяйства, повышения энергоэффективности и энергосбережения жилищно-коммунального хозяйства;</w:t>
      </w:r>
    </w:p>
    <w:p w14:paraId="23571AED" w14:textId="6E16564D" w:rsidR="00AF16BF" w:rsidRPr="000B21D5" w:rsidRDefault="006022F7" w:rsidP="000B21D5">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sidRPr="000B21D5">
        <w:rPr>
          <w:rFonts w:ascii="Times New Roman" w:hAnsi="Times New Roman" w:cs="Times New Roman"/>
          <w:sz w:val="28"/>
          <w:szCs w:val="28"/>
        </w:rPr>
        <w:t>Управление временно свободными денежными средствами в соответствии с порядком, утвержденным нормативно-правовыми актами Российской Федерации</w:t>
      </w:r>
      <w:r w:rsidR="00AF16BF" w:rsidRPr="000B21D5">
        <w:rPr>
          <w:rFonts w:ascii="Times New Roman" w:hAnsi="Times New Roman" w:cs="Times New Roman"/>
          <w:sz w:val="28"/>
          <w:szCs w:val="28"/>
        </w:rPr>
        <w:t xml:space="preserve">; </w:t>
      </w:r>
    </w:p>
    <w:p w14:paraId="31ED2C4B" w14:textId="2489C036" w:rsidR="00041D8E" w:rsidRPr="000B21D5" w:rsidRDefault="00041D8E" w:rsidP="000B21D5">
      <w:pPr>
        <w:numPr>
          <w:ilvl w:val="0"/>
          <w:numId w:val="1"/>
        </w:numPr>
        <w:tabs>
          <w:tab w:val="left" w:pos="993"/>
        </w:tabs>
        <w:suppressAutoHyphens/>
        <w:spacing w:after="0" w:line="240" w:lineRule="auto"/>
        <w:ind w:left="0" w:firstLine="709"/>
        <w:jc w:val="both"/>
        <w:rPr>
          <w:sz w:val="28"/>
          <w:szCs w:val="28"/>
        </w:rPr>
      </w:pPr>
      <w:r w:rsidRPr="000B21D5">
        <w:rPr>
          <w:rFonts w:ascii="Times New Roman" w:hAnsi="Times New Roman" w:cs="Times New Roman"/>
          <w:sz w:val="28"/>
          <w:szCs w:val="28"/>
        </w:rPr>
        <w:t>Осуществление контроля за целевым использованием средств Фонда получателями финансовой поддержки;</w:t>
      </w:r>
    </w:p>
    <w:p w14:paraId="65E87E1A" w14:textId="0BC34371" w:rsidR="00AF16BF" w:rsidRPr="000B21D5" w:rsidRDefault="00041D8E" w:rsidP="000B21D5">
      <w:pPr>
        <w:tabs>
          <w:tab w:val="left" w:pos="993"/>
        </w:tabs>
        <w:suppressAutoHyphens/>
        <w:spacing w:after="0" w:line="240" w:lineRule="auto"/>
        <w:ind w:firstLine="709"/>
        <w:jc w:val="both"/>
        <w:rPr>
          <w:rFonts w:ascii="Times New Roman" w:hAnsi="Times New Roman" w:cs="Times New Roman"/>
          <w:sz w:val="28"/>
          <w:szCs w:val="28"/>
        </w:rPr>
      </w:pPr>
      <w:r w:rsidRPr="000B21D5">
        <w:rPr>
          <w:rFonts w:ascii="Times New Roman" w:hAnsi="Times New Roman" w:cs="Times New Roman"/>
          <w:sz w:val="28"/>
          <w:szCs w:val="28"/>
        </w:rPr>
        <w:t>9.</w:t>
      </w:r>
      <w:r w:rsidR="009156D8" w:rsidRPr="000B21D5">
        <w:rPr>
          <w:rFonts w:ascii="Times New Roman" w:hAnsi="Times New Roman" w:cs="Times New Roman"/>
          <w:sz w:val="28"/>
          <w:szCs w:val="28"/>
        </w:rPr>
        <w:t xml:space="preserve"> </w:t>
      </w:r>
      <w:r w:rsidRPr="000B21D5">
        <w:rPr>
          <w:rFonts w:ascii="Times New Roman" w:hAnsi="Times New Roman" w:cs="Times New Roman"/>
          <w:sz w:val="28"/>
          <w:szCs w:val="28"/>
        </w:rPr>
        <w:t>Иные предусмотренные Жилищным кодексом Российской Федерации, нормативными правовыми актами Забайкальского края функции;</w:t>
      </w:r>
    </w:p>
    <w:p w14:paraId="7E935A1E" w14:textId="3EA02BBB" w:rsidR="00041D8E" w:rsidRPr="000B21D5" w:rsidRDefault="009156D8" w:rsidP="000B21D5">
      <w:pPr>
        <w:tabs>
          <w:tab w:val="left" w:pos="993"/>
        </w:tabs>
        <w:suppressAutoHyphens/>
        <w:spacing w:after="0" w:line="240" w:lineRule="auto"/>
        <w:ind w:firstLine="709"/>
        <w:jc w:val="both"/>
        <w:rPr>
          <w:rFonts w:ascii="Times New Roman" w:hAnsi="Times New Roman" w:cs="Times New Roman"/>
          <w:sz w:val="28"/>
          <w:szCs w:val="28"/>
        </w:rPr>
      </w:pPr>
      <w:r w:rsidRPr="000B21D5">
        <w:rPr>
          <w:rFonts w:ascii="Times New Roman" w:hAnsi="Times New Roman" w:cs="Times New Roman"/>
          <w:sz w:val="28"/>
          <w:szCs w:val="28"/>
        </w:rPr>
        <w:t>10. Осуществление административно-хозяйственной деятельности.</w:t>
      </w:r>
    </w:p>
    <w:p w14:paraId="21BA7449" w14:textId="77777777" w:rsidR="009156D8" w:rsidRPr="000B21D5" w:rsidRDefault="009156D8" w:rsidP="000B21D5">
      <w:pPr>
        <w:tabs>
          <w:tab w:val="left" w:pos="993"/>
        </w:tabs>
        <w:suppressAutoHyphens/>
        <w:spacing w:after="0" w:line="240" w:lineRule="auto"/>
        <w:ind w:firstLine="709"/>
        <w:jc w:val="both"/>
        <w:rPr>
          <w:rFonts w:ascii="Times New Roman" w:hAnsi="Times New Roman" w:cs="Times New Roman"/>
          <w:sz w:val="28"/>
          <w:szCs w:val="28"/>
        </w:rPr>
      </w:pPr>
    </w:p>
    <w:p w14:paraId="233AA787" w14:textId="50119956" w:rsidR="00AF16BF" w:rsidRPr="000B21D5" w:rsidRDefault="00AF16BF" w:rsidP="007C74ED">
      <w:pPr>
        <w:pStyle w:val="1"/>
        <w:numPr>
          <w:ilvl w:val="0"/>
          <w:numId w:val="15"/>
        </w:numPr>
        <w:tabs>
          <w:tab w:val="left" w:pos="284"/>
        </w:tabs>
        <w:spacing w:before="0" w:line="240" w:lineRule="auto"/>
        <w:jc w:val="both"/>
        <w:rPr>
          <w:rFonts w:ascii="Times New Roman" w:hAnsi="Times New Roman" w:cs="Times New Roman"/>
          <w:b/>
          <w:color w:val="000000" w:themeColor="text1"/>
          <w:sz w:val="28"/>
          <w:szCs w:val="28"/>
        </w:rPr>
      </w:pPr>
      <w:bookmarkStart w:id="5" w:name="_Toc4765781"/>
      <w:bookmarkStart w:id="6" w:name="_Toc109318464"/>
      <w:bookmarkStart w:id="7" w:name="_Toc109373083"/>
      <w:r w:rsidRPr="000B21D5">
        <w:rPr>
          <w:rFonts w:ascii="Times New Roman" w:hAnsi="Times New Roman" w:cs="Times New Roman"/>
          <w:b/>
          <w:color w:val="000000" w:themeColor="text1"/>
          <w:sz w:val="28"/>
          <w:szCs w:val="28"/>
        </w:rPr>
        <w:t>Структура и управление</w:t>
      </w:r>
      <w:bookmarkEnd w:id="5"/>
      <w:bookmarkEnd w:id="6"/>
      <w:bookmarkEnd w:id="7"/>
      <w:r w:rsidRPr="000B21D5">
        <w:rPr>
          <w:rFonts w:ascii="Times New Roman" w:hAnsi="Times New Roman" w:cs="Times New Roman"/>
          <w:b/>
          <w:color w:val="000000" w:themeColor="text1"/>
          <w:sz w:val="28"/>
          <w:szCs w:val="28"/>
        </w:rPr>
        <w:t xml:space="preserve"> </w:t>
      </w:r>
    </w:p>
    <w:p w14:paraId="1C39B818" w14:textId="77777777" w:rsidR="00AF16BF" w:rsidRPr="000B21D5" w:rsidRDefault="00AF16BF" w:rsidP="000B21D5">
      <w:pPr>
        <w:spacing w:after="0" w:line="240" w:lineRule="auto"/>
        <w:jc w:val="both"/>
        <w:rPr>
          <w:sz w:val="28"/>
          <w:szCs w:val="28"/>
        </w:rPr>
      </w:pPr>
    </w:p>
    <w:p w14:paraId="6D582039" w14:textId="77777777" w:rsidR="00AF16BF" w:rsidRPr="000B21D5" w:rsidRDefault="00AF16BF" w:rsidP="000B21D5">
      <w:pPr>
        <w:spacing w:after="0" w:line="240" w:lineRule="auto"/>
        <w:jc w:val="both"/>
        <w:rPr>
          <w:rFonts w:ascii="Times New Roman" w:hAnsi="Times New Roman" w:cs="Times New Roman"/>
          <w:sz w:val="28"/>
          <w:szCs w:val="28"/>
        </w:rPr>
      </w:pPr>
      <w:r w:rsidRPr="000B21D5">
        <w:rPr>
          <w:rFonts w:ascii="Times New Roman" w:hAnsi="Times New Roman" w:cs="Times New Roman"/>
          <w:sz w:val="28"/>
          <w:szCs w:val="28"/>
        </w:rPr>
        <w:t>Органами управления регионального оператора являются Попечительский совет, Учредитель, Правление, Генеральный директор.</w:t>
      </w:r>
    </w:p>
    <w:p w14:paraId="697BF600" w14:textId="77777777" w:rsidR="00AF16BF" w:rsidRDefault="00AF16BF" w:rsidP="00AF16BF">
      <w:pPr>
        <w:spacing w:after="0" w:line="240" w:lineRule="auto"/>
        <w:ind w:firstLine="709"/>
        <w:jc w:val="both"/>
        <w:rPr>
          <w:rFonts w:ascii="Times New Roman" w:hAnsi="Times New Roman" w:cs="Times New Roman"/>
          <w:sz w:val="28"/>
          <w:szCs w:val="28"/>
        </w:rPr>
      </w:pPr>
    </w:p>
    <w:p w14:paraId="539945B3" w14:textId="77777777" w:rsidR="00AF16BF" w:rsidRDefault="00AF16BF" w:rsidP="00AF16BF">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0E688DA" wp14:editId="04DBF126">
            <wp:extent cx="5076825" cy="1400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0264" cy="1450767"/>
                    </a:xfrm>
                    <a:prstGeom prst="rect">
                      <a:avLst/>
                    </a:prstGeom>
                    <a:noFill/>
                    <a:ln>
                      <a:noFill/>
                    </a:ln>
                  </pic:spPr>
                </pic:pic>
              </a:graphicData>
            </a:graphic>
          </wp:inline>
        </w:drawing>
      </w:r>
    </w:p>
    <w:p w14:paraId="3A13CCDA" w14:textId="77777777" w:rsidR="00AF16BF" w:rsidRDefault="00AF16BF" w:rsidP="00AF16BF">
      <w:pPr>
        <w:spacing w:after="0" w:line="240" w:lineRule="auto"/>
        <w:ind w:firstLine="709"/>
        <w:jc w:val="both"/>
        <w:rPr>
          <w:rFonts w:ascii="Times New Roman" w:hAnsi="Times New Roman" w:cs="Times New Roman"/>
          <w:sz w:val="28"/>
          <w:szCs w:val="28"/>
        </w:rPr>
      </w:pPr>
    </w:p>
    <w:p w14:paraId="24A6A575" w14:textId="77777777" w:rsidR="00AF16BF" w:rsidRPr="000B21D5" w:rsidRDefault="00AF16BF" w:rsidP="007C74ED">
      <w:pPr>
        <w:pStyle w:val="2"/>
        <w:numPr>
          <w:ilvl w:val="1"/>
          <w:numId w:val="15"/>
        </w:numPr>
        <w:tabs>
          <w:tab w:val="left" w:pos="567"/>
        </w:tabs>
        <w:spacing w:before="0" w:line="240" w:lineRule="auto"/>
        <w:ind w:left="0" w:firstLine="0"/>
        <w:jc w:val="both"/>
        <w:rPr>
          <w:rFonts w:ascii="Times New Roman" w:hAnsi="Times New Roman" w:cs="Times New Roman"/>
          <w:b/>
          <w:color w:val="auto"/>
          <w:sz w:val="28"/>
          <w:szCs w:val="28"/>
        </w:rPr>
      </w:pPr>
      <w:bookmarkStart w:id="8" w:name="_Toc4765782"/>
      <w:bookmarkStart w:id="9" w:name="_Toc109318465"/>
      <w:bookmarkStart w:id="10" w:name="_Toc109373084"/>
      <w:r w:rsidRPr="000B21D5">
        <w:rPr>
          <w:rFonts w:ascii="Times New Roman" w:hAnsi="Times New Roman" w:cs="Times New Roman"/>
          <w:b/>
          <w:color w:val="auto"/>
          <w:sz w:val="28"/>
          <w:szCs w:val="28"/>
        </w:rPr>
        <w:t>Учредитель</w:t>
      </w:r>
      <w:bookmarkEnd w:id="8"/>
      <w:bookmarkEnd w:id="9"/>
      <w:bookmarkEnd w:id="10"/>
    </w:p>
    <w:p w14:paraId="28264050" w14:textId="72B03E8D" w:rsidR="00AF16BF" w:rsidRPr="000B21D5" w:rsidRDefault="00732AD0" w:rsidP="00732AD0">
      <w:pPr>
        <w:spacing w:after="0" w:line="240" w:lineRule="auto"/>
        <w:jc w:val="both"/>
        <w:rPr>
          <w:rFonts w:ascii="Times New Roman" w:hAnsi="Times New Roman" w:cs="Times New Roman"/>
          <w:sz w:val="28"/>
          <w:szCs w:val="28"/>
        </w:rPr>
      </w:pPr>
      <w:r w:rsidRPr="000B21D5">
        <w:rPr>
          <w:rFonts w:ascii="Times New Roman" w:hAnsi="Times New Roman" w:cs="Times New Roman"/>
          <w:color w:val="595959" w:themeColor="text1" w:themeTint="A6"/>
          <w:sz w:val="28"/>
          <w:szCs w:val="28"/>
        </w:rPr>
        <w:t xml:space="preserve">         </w:t>
      </w:r>
    </w:p>
    <w:p w14:paraId="30309DAE" w14:textId="2A1B54AE" w:rsidR="007E01D2" w:rsidRDefault="007E01D2" w:rsidP="00732AD0">
      <w:pPr>
        <w:spacing w:after="0" w:line="240" w:lineRule="auto"/>
        <w:jc w:val="both"/>
        <w:rPr>
          <w:rFonts w:ascii="Times New Roman" w:hAnsi="Times New Roman" w:cs="Times New Roman"/>
          <w:sz w:val="28"/>
          <w:szCs w:val="28"/>
        </w:rPr>
      </w:pPr>
      <w:r w:rsidRPr="000B21D5">
        <w:rPr>
          <w:rFonts w:ascii="Times New Roman" w:hAnsi="Times New Roman" w:cs="Times New Roman"/>
          <w:sz w:val="28"/>
          <w:szCs w:val="28"/>
        </w:rPr>
        <w:t xml:space="preserve">       </w:t>
      </w:r>
      <w:r w:rsidR="00090C2A" w:rsidRPr="000B21D5">
        <w:rPr>
          <w:rFonts w:ascii="Times New Roman" w:hAnsi="Times New Roman" w:cs="Times New Roman"/>
          <w:sz w:val="28"/>
          <w:szCs w:val="28"/>
        </w:rPr>
        <w:t>Учредителями Фонда от имени Забайкальского края – Департамент государственного имущества и земельных отношений Забайкальского края, Министерство жилищно-коммунального</w:t>
      </w:r>
      <w:r w:rsidR="004A024C" w:rsidRPr="000B21D5">
        <w:rPr>
          <w:rFonts w:ascii="Times New Roman" w:hAnsi="Times New Roman" w:cs="Times New Roman"/>
          <w:sz w:val="28"/>
          <w:szCs w:val="28"/>
        </w:rPr>
        <w:t xml:space="preserve"> хозяйства, энергетики, цифровизации и связи Забайкальского края.</w:t>
      </w:r>
    </w:p>
    <w:p w14:paraId="758C6595" w14:textId="77777777" w:rsidR="00621B05" w:rsidRPr="000B21D5" w:rsidRDefault="00621B05" w:rsidP="00732AD0">
      <w:pPr>
        <w:spacing w:after="0" w:line="240" w:lineRule="auto"/>
        <w:jc w:val="both"/>
        <w:rPr>
          <w:rFonts w:ascii="Times New Roman" w:hAnsi="Times New Roman" w:cs="Times New Roman"/>
          <w:color w:val="595959" w:themeColor="text1" w:themeTint="A6"/>
          <w:sz w:val="28"/>
          <w:szCs w:val="28"/>
        </w:rPr>
      </w:pPr>
    </w:p>
    <w:p w14:paraId="5E7E097D" w14:textId="77777777" w:rsidR="00AF16BF" w:rsidRPr="000B21D5" w:rsidRDefault="00AF16BF" w:rsidP="00AF16BF">
      <w:pPr>
        <w:spacing w:after="0" w:line="240" w:lineRule="auto"/>
        <w:ind w:firstLine="709"/>
        <w:jc w:val="both"/>
        <w:rPr>
          <w:rFonts w:ascii="Times New Roman" w:hAnsi="Times New Roman" w:cs="Times New Roman"/>
          <w:color w:val="595959" w:themeColor="text1" w:themeTint="A6"/>
          <w:sz w:val="28"/>
          <w:szCs w:val="28"/>
        </w:rPr>
      </w:pPr>
    </w:p>
    <w:p w14:paraId="243EE4BE" w14:textId="77777777" w:rsidR="00AF16BF" w:rsidRPr="000B21D5" w:rsidRDefault="00AF16BF" w:rsidP="007C74ED">
      <w:pPr>
        <w:pStyle w:val="2"/>
        <w:numPr>
          <w:ilvl w:val="1"/>
          <w:numId w:val="15"/>
        </w:numPr>
        <w:tabs>
          <w:tab w:val="left" w:pos="567"/>
        </w:tabs>
        <w:spacing w:before="0" w:line="240" w:lineRule="auto"/>
        <w:ind w:left="0" w:firstLine="0"/>
        <w:jc w:val="both"/>
        <w:rPr>
          <w:rFonts w:ascii="Times New Roman" w:hAnsi="Times New Roman" w:cs="Times New Roman"/>
          <w:b/>
          <w:color w:val="auto"/>
          <w:sz w:val="28"/>
          <w:szCs w:val="28"/>
        </w:rPr>
      </w:pPr>
      <w:bookmarkStart w:id="11" w:name="_Toc4765783"/>
      <w:bookmarkStart w:id="12" w:name="_Toc109318466"/>
      <w:bookmarkStart w:id="13" w:name="_Toc109373085"/>
      <w:r w:rsidRPr="000B21D5">
        <w:rPr>
          <w:rFonts w:ascii="Times New Roman" w:hAnsi="Times New Roman" w:cs="Times New Roman"/>
          <w:b/>
          <w:color w:val="auto"/>
          <w:sz w:val="28"/>
          <w:szCs w:val="28"/>
        </w:rPr>
        <w:lastRenderedPageBreak/>
        <w:t>Попечительский сове</w:t>
      </w:r>
      <w:bookmarkEnd w:id="11"/>
      <w:r w:rsidRPr="000B21D5">
        <w:rPr>
          <w:rFonts w:ascii="Times New Roman" w:hAnsi="Times New Roman" w:cs="Times New Roman"/>
          <w:b/>
          <w:color w:val="auto"/>
          <w:sz w:val="28"/>
          <w:szCs w:val="28"/>
        </w:rPr>
        <w:t>т Фонда</w:t>
      </w:r>
      <w:bookmarkEnd w:id="12"/>
      <w:bookmarkEnd w:id="13"/>
    </w:p>
    <w:p w14:paraId="1BCFE69A" w14:textId="77777777" w:rsidR="00E65204" w:rsidRPr="000B21D5" w:rsidRDefault="00E65204" w:rsidP="00AF16BF">
      <w:pPr>
        <w:spacing w:after="0" w:line="240" w:lineRule="auto"/>
        <w:ind w:firstLine="709"/>
        <w:jc w:val="both"/>
        <w:rPr>
          <w:rFonts w:ascii="Times New Roman" w:hAnsi="Times New Roman" w:cs="Times New Roman"/>
          <w:sz w:val="28"/>
          <w:szCs w:val="28"/>
        </w:rPr>
      </w:pPr>
    </w:p>
    <w:p w14:paraId="616B562E" w14:textId="53CB100E" w:rsidR="00D80A8B" w:rsidRDefault="00627DBC" w:rsidP="00A16D7C">
      <w:pPr>
        <w:spacing w:after="0" w:line="240" w:lineRule="auto"/>
        <w:ind w:firstLine="709"/>
        <w:jc w:val="both"/>
        <w:rPr>
          <w:rFonts w:ascii="Times New Roman" w:hAnsi="Times New Roman" w:cs="Times New Roman"/>
          <w:sz w:val="28"/>
          <w:szCs w:val="28"/>
        </w:rPr>
      </w:pPr>
      <w:bookmarkStart w:id="14" w:name="_Hlk108683653"/>
      <w:r w:rsidRPr="00627DBC">
        <w:rPr>
          <w:rFonts w:ascii="Times New Roman" w:hAnsi="Times New Roman" w:cs="Times New Roman"/>
          <w:sz w:val="28"/>
          <w:szCs w:val="28"/>
        </w:rPr>
        <w:t>Попечительский совет Фонда является органом надзора и осуществляет контроль за его деятельностью, принятием решений другими органами регионального оператора и обеспечением их исполнения, использованием средств регионального оператора, обеспечением соблюдения региональным оператором целей, в интересах которых он был создан, соблюдением региональным оператором законодательства Российской Федерации. Попечительский совет действует на общественных началах, члены Попечительского совета не состоят в штате Фонда.</w:t>
      </w:r>
    </w:p>
    <w:p w14:paraId="4DE0A339" w14:textId="77777777" w:rsidR="00627DBC" w:rsidRPr="000B21D5" w:rsidRDefault="00627DBC" w:rsidP="00A16D7C">
      <w:pPr>
        <w:spacing w:after="0" w:line="240" w:lineRule="auto"/>
        <w:ind w:firstLine="709"/>
        <w:jc w:val="both"/>
        <w:rPr>
          <w:rFonts w:ascii="Times New Roman" w:hAnsi="Times New Roman" w:cs="Times New Roman"/>
          <w:b/>
          <w:bCs/>
          <w:sz w:val="28"/>
          <w:szCs w:val="28"/>
          <w:shd w:val="clear" w:color="auto" w:fill="FFFFFF"/>
        </w:rPr>
      </w:pPr>
    </w:p>
    <w:bookmarkEnd w:id="14"/>
    <w:p w14:paraId="44FBC242" w14:textId="56B9280B" w:rsidR="00D80A8B" w:rsidRDefault="00627DBC" w:rsidP="00A16D7C">
      <w:pPr>
        <w:spacing w:after="0" w:line="240" w:lineRule="auto"/>
        <w:ind w:firstLine="709"/>
        <w:jc w:val="both"/>
        <w:rPr>
          <w:rFonts w:ascii="Times New Roman" w:hAnsi="Times New Roman" w:cs="Times New Roman"/>
          <w:b/>
          <w:bCs/>
          <w:sz w:val="28"/>
          <w:szCs w:val="28"/>
          <w:shd w:val="clear" w:color="auto" w:fill="FFFFFF"/>
        </w:rPr>
      </w:pPr>
      <w:r w:rsidRPr="00627DBC">
        <w:rPr>
          <w:rFonts w:ascii="Times New Roman" w:hAnsi="Times New Roman" w:cs="Times New Roman"/>
          <w:b/>
          <w:bCs/>
          <w:sz w:val="28"/>
          <w:szCs w:val="28"/>
          <w:shd w:val="clear" w:color="auto" w:fill="FFFFFF"/>
        </w:rPr>
        <w:t>Состав Попечительского совета до 06.10.2022 года:</w:t>
      </w:r>
    </w:p>
    <w:p w14:paraId="3C1BC169" w14:textId="77777777" w:rsidR="00627DBC" w:rsidRPr="000B21D5" w:rsidRDefault="00627DBC" w:rsidP="00A16D7C">
      <w:pPr>
        <w:spacing w:after="0" w:line="240" w:lineRule="auto"/>
        <w:ind w:firstLine="709"/>
        <w:jc w:val="both"/>
        <w:rPr>
          <w:rFonts w:ascii="Times New Roman" w:hAnsi="Times New Roman" w:cs="Times New Roman"/>
          <w:sz w:val="28"/>
          <w:szCs w:val="28"/>
          <w:shd w:val="clear" w:color="auto" w:fill="FFFFFF"/>
        </w:rPr>
      </w:pPr>
    </w:p>
    <w:p w14:paraId="23E3F911"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Гордеев Сергей Николаевич – исполняющий обязанности заместителя председателя Правительства Забайкальского края, председатель Попечительского совета;</w:t>
      </w:r>
    </w:p>
    <w:p w14:paraId="7BD6D3D2"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Золотухин Илья Викторович – министр жилищно-коммунального хозяйства, энергетики, цифровизации и связи Забайкальского края, заместитель председателя Попечительского совета;</w:t>
      </w:r>
    </w:p>
    <w:p w14:paraId="7B890689"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Антропова Вера Александровна – министр финансов Забайкальского края;</w:t>
      </w:r>
    </w:p>
    <w:p w14:paraId="52CCC1A9"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proofErr w:type="spellStart"/>
      <w:r w:rsidRPr="00695D17">
        <w:rPr>
          <w:rFonts w:ascii="Times New Roman" w:hAnsi="Times New Roman" w:cs="Times New Roman"/>
          <w:sz w:val="28"/>
          <w:szCs w:val="28"/>
          <w:shd w:val="clear" w:color="auto" w:fill="FFFFFF"/>
        </w:rPr>
        <w:t>Аршинцев</w:t>
      </w:r>
      <w:proofErr w:type="spellEnd"/>
      <w:r w:rsidRPr="00695D17">
        <w:rPr>
          <w:rFonts w:ascii="Times New Roman" w:hAnsi="Times New Roman" w:cs="Times New Roman"/>
          <w:sz w:val="28"/>
          <w:szCs w:val="28"/>
          <w:shd w:val="clear" w:color="auto" w:fill="FFFFFF"/>
        </w:rPr>
        <w:t xml:space="preserve"> Александр Александрович – член Общественной палаты Забайкальского края (по согласованию);</w:t>
      </w:r>
    </w:p>
    <w:p w14:paraId="142E4F08"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Бессонова Виктория Викторовна – депутат Законодательного Собрания Забайкальского края (по согласованию);</w:t>
      </w:r>
    </w:p>
    <w:p w14:paraId="4F9AA931"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proofErr w:type="spellStart"/>
      <w:r w:rsidRPr="00695D17">
        <w:rPr>
          <w:rFonts w:ascii="Times New Roman" w:hAnsi="Times New Roman" w:cs="Times New Roman"/>
          <w:sz w:val="28"/>
          <w:szCs w:val="28"/>
          <w:shd w:val="clear" w:color="auto" w:fill="FFFFFF"/>
        </w:rPr>
        <w:t>Бутыльский</w:t>
      </w:r>
      <w:proofErr w:type="spellEnd"/>
      <w:r w:rsidRPr="00695D17">
        <w:rPr>
          <w:rFonts w:ascii="Times New Roman" w:hAnsi="Times New Roman" w:cs="Times New Roman"/>
          <w:sz w:val="28"/>
          <w:szCs w:val="28"/>
          <w:shd w:val="clear" w:color="auto" w:fill="FFFFFF"/>
        </w:rPr>
        <w:t xml:space="preserve"> Алексей Николаевич – депутат </w:t>
      </w:r>
      <w:proofErr w:type="spellStart"/>
      <w:r w:rsidRPr="00695D17">
        <w:rPr>
          <w:rFonts w:ascii="Times New Roman" w:hAnsi="Times New Roman" w:cs="Times New Roman"/>
          <w:sz w:val="28"/>
          <w:szCs w:val="28"/>
          <w:shd w:val="clear" w:color="auto" w:fill="FFFFFF"/>
        </w:rPr>
        <w:t>Заканодательного</w:t>
      </w:r>
      <w:proofErr w:type="spellEnd"/>
      <w:r w:rsidRPr="00695D17">
        <w:rPr>
          <w:rFonts w:ascii="Times New Roman" w:hAnsi="Times New Roman" w:cs="Times New Roman"/>
          <w:sz w:val="28"/>
          <w:szCs w:val="28"/>
          <w:shd w:val="clear" w:color="auto" w:fill="FFFFFF"/>
        </w:rPr>
        <w:t xml:space="preserve"> Собрания Забайкальского края (по согласованию);</w:t>
      </w:r>
    </w:p>
    <w:p w14:paraId="7B599AFB" w14:textId="77777777" w:rsidR="00695D17" w:rsidRPr="00695D17" w:rsidRDefault="00695D17" w:rsidP="00695D17">
      <w:pPr>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Иванченко Владимир Юрьевич – депутат Законодательного Собрания Забайкальского края (по согласованию).</w:t>
      </w:r>
    </w:p>
    <w:p w14:paraId="17202D16" w14:textId="77777777" w:rsidR="00D80A8B" w:rsidRPr="000B21D5" w:rsidRDefault="00D80A8B" w:rsidP="00D80A8B">
      <w:pPr>
        <w:spacing w:after="0" w:line="240" w:lineRule="auto"/>
        <w:ind w:firstLine="709"/>
        <w:jc w:val="both"/>
        <w:rPr>
          <w:rFonts w:ascii="Times New Roman" w:hAnsi="Times New Roman" w:cs="Times New Roman"/>
          <w:b/>
          <w:bCs/>
          <w:sz w:val="28"/>
          <w:szCs w:val="28"/>
          <w:shd w:val="clear" w:color="auto" w:fill="FFFFFF"/>
        </w:rPr>
      </w:pPr>
    </w:p>
    <w:p w14:paraId="4C6183F9" w14:textId="32269654" w:rsidR="00D80A8B" w:rsidRDefault="00695D17" w:rsidP="00D80A8B">
      <w:pPr>
        <w:spacing w:after="0" w:line="240" w:lineRule="auto"/>
        <w:ind w:firstLine="709"/>
        <w:jc w:val="both"/>
        <w:rPr>
          <w:rFonts w:ascii="Times New Roman" w:hAnsi="Times New Roman" w:cs="Times New Roman"/>
          <w:b/>
          <w:bCs/>
          <w:sz w:val="28"/>
          <w:szCs w:val="28"/>
          <w:shd w:val="clear" w:color="auto" w:fill="FFFFFF"/>
        </w:rPr>
      </w:pPr>
      <w:r w:rsidRPr="00695D17">
        <w:rPr>
          <w:rFonts w:ascii="Times New Roman" w:hAnsi="Times New Roman" w:cs="Times New Roman"/>
          <w:b/>
          <w:bCs/>
          <w:sz w:val="28"/>
          <w:szCs w:val="28"/>
          <w:shd w:val="clear" w:color="auto" w:fill="FFFFFF"/>
        </w:rPr>
        <w:t>Состав Попечительского совета с 06.10.2022 года:</w:t>
      </w:r>
    </w:p>
    <w:p w14:paraId="006C7176" w14:textId="77777777" w:rsidR="00695D17" w:rsidRPr="000B21D5" w:rsidRDefault="00695D17" w:rsidP="00D80A8B">
      <w:pPr>
        <w:spacing w:after="0" w:line="240" w:lineRule="auto"/>
        <w:ind w:firstLine="709"/>
        <w:jc w:val="both"/>
        <w:rPr>
          <w:rFonts w:ascii="Times New Roman" w:hAnsi="Times New Roman" w:cs="Times New Roman"/>
          <w:b/>
          <w:bCs/>
          <w:sz w:val="28"/>
          <w:szCs w:val="28"/>
          <w:shd w:val="clear" w:color="auto" w:fill="FFFFFF"/>
        </w:rPr>
      </w:pPr>
    </w:p>
    <w:p w14:paraId="1066F6CA"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roofErr w:type="spellStart"/>
      <w:r w:rsidRPr="00695D17">
        <w:rPr>
          <w:rFonts w:ascii="Times New Roman" w:hAnsi="Times New Roman" w:cs="Times New Roman"/>
          <w:sz w:val="28"/>
          <w:szCs w:val="28"/>
          <w:shd w:val="clear" w:color="auto" w:fill="FFFFFF"/>
        </w:rPr>
        <w:t>Сергейкин</w:t>
      </w:r>
      <w:proofErr w:type="spellEnd"/>
      <w:r w:rsidRPr="00695D17">
        <w:rPr>
          <w:rFonts w:ascii="Times New Roman" w:hAnsi="Times New Roman" w:cs="Times New Roman"/>
          <w:sz w:val="28"/>
          <w:szCs w:val="28"/>
          <w:shd w:val="clear" w:color="auto" w:fill="FFFFFF"/>
        </w:rPr>
        <w:t xml:space="preserve"> Алексей Александрович – исполняющий обязанности заместителя председателя Правительства Забайкальского края, председатель Попечительского совета;</w:t>
      </w:r>
    </w:p>
    <w:p w14:paraId="59164BD8"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roofErr w:type="spellStart"/>
      <w:r w:rsidRPr="00695D17">
        <w:rPr>
          <w:rFonts w:ascii="Times New Roman" w:hAnsi="Times New Roman" w:cs="Times New Roman"/>
          <w:sz w:val="28"/>
          <w:szCs w:val="28"/>
          <w:shd w:val="clear" w:color="auto" w:fill="FFFFFF"/>
        </w:rPr>
        <w:t>Головинкин</w:t>
      </w:r>
      <w:proofErr w:type="spellEnd"/>
      <w:r w:rsidRPr="00695D17">
        <w:rPr>
          <w:rFonts w:ascii="Times New Roman" w:hAnsi="Times New Roman" w:cs="Times New Roman"/>
          <w:sz w:val="28"/>
          <w:szCs w:val="28"/>
          <w:shd w:val="clear" w:color="auto" w:fill="FFFFFF"/>
        </w:rPr>
        <w:t xml:space="preserve"> Алексей Александрович – министр жилищно-коммунального хозяйства, энергетики, цифровизации и связи Забайкальского края, заместитель председателя Попечительского совета;</w:t>
      </w:r>
    </w:p>
    <w:p w14:paraId="47687A9B"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Антропова Вера Александровна – министр финансов Забайкальского края;</w:t>
      </w:r>
    </w:p>
    <w:p w14:paraId="0E345DAF"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Бессонова Виктория Викторовна – депутат Законодательного Собрания Забайкальского края (по согласованию);</w:t>
      </w:r>
    </w:p>
    <w:p w14:paraId="09FAC018"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proofErr w:type="spellStart"/>
      <w:r w:rsidRPr="00695D17">
        <w:rPr>
          <w:rFonts w:ascii="Times New Roman" w:hAnsi="Times New Roman" w:cs="Times New Roman"/>
          <w:sz w:val="28"/>
          <w:szCs w:val="28"/>
          <w:shd w:val="clear" w:color="auto" w:fill="FFFFFF"/>
        </w:rPr>
        <w:t>Бутыльский</w:t>
      </w:r>
      <w:proofErr w:type="spellEnd"/>
      <w:r w:rsidRPr="00695D17">
        <w:rPr>
          <w:rFonts w:ascii="Times New Roman" w:hAnsi="Times New Roman" w:cs="Times New Roman"/>
          <w:sz w:val="28"/>
          <w:szCs w:val="28"/>
          <w:shd w:val="clear" w:color="auto" w:fill="FFFFFF"/>
        </w:rPr>
        <w:t xml:space="preserve"> Алексей Николаевич – депутат </w:t>
      </w:r>
      <w:proofErr w:type="spellStart"/>
      <w:r w:rsidRPr="00695D17">
        <w:rPr>
          <w:rFonts w:ascii="Times New Roman" w:hAnsi="Times New Roman" w:cs="Times New Roman"/>
          <w:sz w:val="28"/>
          <w:szCs w:val="28"/>
          <w:shd w:val="clear" w:color="auto" w:fill="FFFFFF"/>
        </w:rPr>
        <w:t>Заканодательного</w:t>
      </w:r>
      <w:proofErr w:type="spellEnd"/>
      <w:r w:rsidRPr="00695D17">
        <w:rPr>
          <w:rFonts w:ascii="Times New Roman" w:hAnsi="Times New Roman" w:cs="Times New Roman"/>
          <w:sz w:val="28"/>
          <w:szCs w:val="28"/>
          <w:shd w:val="clear" w:color="auto" w:fill="FFFFFF"/>
        </w:rPr>
        <w:t xml:space="preserve"> Собрания Забайкальского края (по согласованию);</w:t>
      </w:r>
    </w:p>
    <w:p w14:paraId="73A81110"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lastRenderedPageBreak/>
        <w:t>Иванченко Владимир Юрьевич – депутат Законодательного Собрания Забайкальского края (по согласованию).</w:t>
      </w:r>
    </w:p>
    <w:p w14:paraId="11A3836F" w14:textId="77777777" w:rsidR="00695D17" w:rsidRPr="00695D17"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 xml:space="preserve">Каргин Станислав Сергеевич – председатель Комиссии по вопросам жилищно-коммунального хозяйства и градостроительства Общественной палаты Забайкальского края (по согласованию). </w:t>
      </w:r>
    </w:p>
    <w:p w14:paraId="433F9928" w14:textId="1D95C5A1" w:rsidR="00AF16BF" w:rsidRDefault="00695D17" w:rsidP="00695D17">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sidRPr="00695D17">
        <w:rPr>
          <w:rFonts w:ascii="Times New Roman" w:hAnsi="Times New Roman" w:cs="Times New Roman"/>
          <w:sz w:val="28"/>
          <w:szCs w:val="28"/>
          <w:shd w:val="clear" w:color="auto" w:fill="FFFFFF"/>
        </w:rPr>
        <w:t>В 2022 году проведено 2 заседания Попечительского совета Забайкальского фонда капитального ремонта многоквартирных домов. На заседаниях рассматриваются вопросы, определяющие основные направления деятельности Фонда (согласование финансового плана доходов и расходов (сметы), согласование годового отчета, согласование организационной структуры Фонда, согласование Правления и т.д.).</w:t>
      </w:r>
    </w:p>
    <w:p w14:paraId="54693ED2" w14:textId="77777777" w:rsidR="001021F4" w:rsidRPr="000B21D5" w:rsidRDefault="001021F4" w:rsidP="00695D17">
      <w:pPr>
        <w:shd w:val="clear" w:color="auto" w:fill="FFFFFF" w:themeFill="background1"/>
        <w:spacing w:after="0" w:line="240" w:lineRule="auto"/>
        <w:ind w:firstLine="709"/>
        <w:jc w:val="both"/>
        <w:rPr>
          <w:rFonts w:ascii="Times New Roman" w:hAnsi="Times New Roman" w:cs="Times New Roman"/>
          <w:color w:val="595959" w:themeColor="text1" w:themeTint="A6"/>
          <w:sz w:val="28"/>
          <w:szCs w:val="28"/>
        </w:rPr>
      </w:pPr>
    </w:p>
    <w:p w14:paraId="79E36E1E" w14:textId="77777777" w:rsidR="00AF16BF" w:rsidRPr="000B21D5" w:rsidRDefault="00AF16BF" w:rsidP="007C74ED">
      <w:pPr>
        <w:pStyle w:val="a4"/>
        <w:numPr>
          <w:ilvl w:val="1"/>
          <w:numId w:val="15"/>
        </w:numPr>
        <w:shd w:val="clear" w:color="auto" w:fill="FFFFFF" w:themeFill="background1"/>
        <w:tabs>
          <w:tab w:val="left" w:pos="567"/>
        </w:tabs>
        <w:spacing w:after="0" w:line="240" w:lineRule="auto"/>
        <w:ind w:left="0" w:firstLine="0"/>
        <w:jc w:val="both"/>
        <w:rPr>
          <w:rFonts w:ascii="Times New Roman" w:hAnsi="Times New Roman" w:cs="Times New Roman"/>
          <w:b/>
          <w:sz w:val="28"/>
          <w:szCs w:val="28"/>
        </w:rPr>
      </w:pPr>
      <w:bookmarkStart w:id="15" w:name="_Toc4765784"/>
      <w:r w:rsidRPr="000B21D5">
        <w:rPr>
          <w:rFonts w:ascii="Times New Roman" w:hAnsi="Times New Roman" w:cs="Times New Roman"/>
          <w:b/>
          <w:sz w:val="28"/>
          <w:szCs w:val="28"/>
        </w:rPr>
        <w:t>Правление</w:t>
      </w:r>
      <w:bookmarkEnd w:id="15"/>
      <w:r w:rsidRPr="000B21D5">
        <w:rPr>
          <w:rFonts w:ascii="Times New Roman" w:hAnsi="Times New Roman" w:cs="Times New Roman"/>
          <w:b/>
          <w:sz w:val="28"/>
          <w:szCs w:val="28"/>
        </w:rPr>
        <w:t xml:space="preserve"> Фонда</w:t>
      </w:r>
    </w:p>
    <w:p w14:paraId="31B66F5F" w14:textId="77777777" w:rsidR="001021F4" w:rsidRDefault="00BA5148" w:rsidP="00BA5148">
      <w:pPr>
        <w:pStyle w:val="af1"/>
        <w:jc w:val="both"/>
        <w:rPr>
          <w:sz w:val="28"/>
          <w:szCs w:val="28"/>
        </w:rPr>
      </w:pPr>
      <w:r w:rsidRPr="000B21D5">
        <w:rPr>
          <w:sz w:val="28"/>
          <w:szCs w:val="28"/>
        </w:rPr>
        <w:t xml:space="preserve">        </w:t>
      </w:r>
    </w:p>
    <w:p w14:paraId="35C65AD5" w14:textId="4C17376F" w:rsidR="00AF16BF" w:rsidRPr="000B21D5" w:rsidRDefault="00BA5148" w:rsidP="00BA5148">
      <w:pPr>
        <w:pStyle w:val="af1"/>
        <w:jc w:val="both"/>
        <w:rPr>
          <w:sz w:val="28"/>
          <w:szCs w:val="28"/>
        </w:rPr>
      </w:pPr>
      <w:r w:rsidRPr="000B21D5">
        <w:rPr>
          <w:sz w:val="28"/>
          <w:szCs w:val="28"/>
        </w:rPr>
        <w:t>Высшим органом управления Фонда является Правление.</w:t>
      </w:r>
    </w:p>
    <w:p w14:paraId="14DD6AE1" w14:textId="2E81C2C7" w:rsidR="00BA5148" w:rsidRPr="000B21D5" w:rsidRDefault="00BA5148" w:rsidP="00BA5148">
      <w:pPr>
        <w:pStyle w:val="af1"/>
        <w:jc w:val="both"/>
        <w:rPr>
          <w:sz w:val="28"/>
          <w:szCs w:val="28"/>
        </w:rPr>
      </w:pPr>
      <w:r w:rsidRPr="000B21D5">
        <w:rPr>
          <w:sz w:val="28"/>
          <w:szCs w:val="28"/>
        </w:rPr>
        <w:t xml:space="preserve">       </w:t>
      </w:r>
    </w:p>
    <w:p w14:paraId="431A169F" w14:textId="1C217F24" w:rsidR="00BA5148" w:rsidRPr="000B21D5" w:rsidRDefault="00BA5148" w:rsidP="00BA5148">
      <w:pPr>
        <w:pStyle w:val="af1"/>
        <w:jc w:val="both"/>
        <w:rPr>
          <w:b/>
          <w:bCs/>
          <w:sz w:val="28"/>
          <w:szCs w:val="28"/>
        </w:rPr>
      </w:pPr>
      <w:bookmarkStart w:id="16" w:name="_Hlk108685043"/>
      <w:r w:rsidRPr="000B21D5">
        <w:rPr>
          <w:sz w:val="28"/>
          <w:szCs w:val="28"/>
        </w:rPr>
        <w:t xml:space="preserve">         </w:t>
      </w:r>
      <w:r w:rsidR="001021F4" w:rsidRPr="001021F4">
        <w:rPr>
          <w:b/>
          <w:bCs/>
          <w:sz w:val="28"/>
          <w:szCs w:val="28"/>
        </w:rPr>
        <w:t>Состав Правления до 20.06.2022 года:</w:t>
      </w:r>
    </w:p>
    <w:bookmarkEnd w:id="16"/>
    <w:p w14:paraId="5B1FFEA2" w14:textId="7578773F" w:rsidR="00EE1036" w:rsidRPr="000B21D5" w:rsidRDefault="00EE1036" w:rsidP="00BA5148">
      <w:pPr>
        <w:pStyle w:val="af1"/>
        <w:jc w:val="both"/>
        <w:rPr>
          <w:b/>
          <w:bCs/>
          <w:sz w:val="28"/>
          <w:szCs w:val="28"/>
        </w:rPr>
      </w:pPr>
    </w:p>
    <w:p w14:paraId="32C909CA" w14:textId="77777777" w:rsidR="001021F4" w:rsidRPr="001021F4" w:rsidRDefault="004D76CF" w:rsidP="001021F4">
      <w:pPr>
        <w:pStyle w:val="af1"/>
        <w:jc w:val="both"/>
        <w:rPr>
          <w:sz w:val="28"/>
          <w:szCs w:val="28"/>
        </w:rPr>
      </w:pPr>
      <w:bookmarkStart w:id="17" w:name="_Hlk108685080"/>
      <w:r w:rsidRPr="000B21D5">
        <w:rPr>
          <w:sz w:val="28"/>
          <w:szCs w:val="28"/>
        </w:rPr>
        <w:t xml:space="preserve">         </w:t>
      </w:r>
      <w:bookmarkEnd w:id="17"/>
      <w:r w:rsidR="001021F4" w:rsidRPr="001021F4">
        <w:rPr>
          <w:sz w:val="28"/>
          <w:szCs w:val="28"/>
        </w:rPr>
        <w:t>Слепцов Р.А. – Первый заместитель министра жилищно-коммунального хозяйства, энергетики, цифровизации и связи Забайкальского края, председатель Правления;</w:t>
      </w:r>
    </w:p>
    <w:p w14:paraId="658969B1" w14:textId="77777777" w:rsidR="001021F4" w:rsidRPr="001021F4" w:rsidRDefault="001021F4" w:rsidP="001021F4">
      <w:pPr>
        <w:pStyle w:val="af1"/>
        <w:jc w:val="both"/>
        <w:rPr>
          <w:sz w:val="28"/>
          <w:szCs w:val="28"/>
        </w:rPr>
      </w:pPr>
      <w:r w:rsidRPr="001021F4">
        <w:rPr>
          <w:sz w:val="28"/>
          <w:szCs w:val="28"/>
        </w:rPr>
        <w:t xml:space="preserve">          Ружникова Е.А. – Начальник отдела капитального ремонта многоквартирных домов Министерства жилищно-коммунального хозяйства, энергетики, цифровизации и связи Забайкальского края, заместитель председателя Правления;</w:t>
      </w:r>
    </w:p>
    <w:p w14:paraId="63A886F0" w14:textId="77777777" w:rsidR="001021F4" w:rsidRPr="001021F4" w:rsidRDefault="001021F4" w:rsidP="001021F4">
      <w:pPr>
        <w:pStyle w:val="af1"/>
        <w:jc w:val="both"/>
        <w:rPr>
          <w:sz w:val="28"/>
          <w:szCs w:val="28"/>
        </w:rPr>
      </w:pPr>
      <w:r w:rsidRPr="001021F4">
        <w:rPr>
          <w:sz w:val="28"/>
          <w:szCs w:val="28"/>
        </w:rPr>
        <w:t xml:space="preserve">           Семенов Д.А. – Первый заместитель министра финансов Забайкальского края;</w:t>
      </w:r>
    </w:p>
    <w:p w14:paraId="534D84A5" w14:textId="77777777" w:rsidR="001021F4" w:rsidRPr="001021F4" w:rsidRDefault="001021F4" w:rsidP="001021F4">
      <w:pPr>
        <w:pStyle w:val="af1"/>
        <w:jc w:val="both"/>
        <w:rPr>
          <w:sz w:val="28"/>
          <w:szCs w:val="28"/>
        </w:rPr>
      </w:pPr>
      <w:r w:rsidRPr="001021F4">
        <w:rPr>
          <w:sz w:val="28"/>
          <w:szCs w:val="28"/>
        </w:rPr>
        <w:t xml:space="preserve">          Погребная Л.А. – Заместитель руководителя Департамента государственного имущества и земельных отношений Забайкальского края;</w:t>
      </w:r>
    </w:p>
    <w:p w14:paraId="5FE69784" w14:textId="77777777" w:rsidR="001021F4" w:rsidRPr="001021F4" w:rsidRDefault="001021F4" w:rsidP="001021F4">
      <w:pPr>
        <w:pStyle w:val="af1"/>
        <w:jc w:val="both"/>
        <w:rPr>
          <w:sz w:val="28"/>
          <w:szCs w:val="28"/>
        </w:rPr>
      </w:pPr>
      <w:r w:rsidRPr="001021F4">
        <w:rPr>
          <w:sz w:val="28"/>
          <w:szCs w:val="28"/>
        </w:rPr>
        <w:t xml:space="preserve">          Косач Ю.В. – Начальник отдела корпоративного управления Департамента государственного имущества и земельных отношений Забайкальского края;</w:t>
      </w:r>
    </w:p>
    <w:p w14:paraId="2C4F7A2C" w14:textId="77777777" w:rsidR="001021F4" w:rsidRPr="001021F4" w:rsidRDefault="001021F4" w:rsidP="001021F4">
      <w:pPr>
        <w:pStyle w:val="af1"/>
        <w:jc w:val="both"/>
        <w:rPr>
          <w:sz w:val="28"/>
          <w:szCs w:val="28"/>
        </w:rPr>
      </w:pPr>
      <w:r w:rsidRPr="001021F4">
        <w:rPr>
          <w:sz w:val="28"/>
          <w:szCs w:val="28"/>
        </w:rPr>
        <w:t xml:space="preserve">          Морозова Е.А. – Руководитель Региональной службы по тарифам и ценообразованию Забайкальского края.</w:t>
      </w:r>
    </w:p>
    <w:p w14:paraId="000EADF3" w14:textId="77777777" w:rsidR="001021F4" w:rsidRPr="001021F4" w:rsidRDefault="001021F4" w:rsidP="001021F4">
      <w:pPr>
        <w:pStyle w:val="af1"/>
        <w:jc w:val="both"/>
        <w:rPr>
          <w:sz w:val="28"/>
          <w:szCs w:val="28"/>
        </w:rPr>
      </w:pPr>
      <w:r w:rsidRPr="001021F4">
        <w:rPr>
          <w:sz w:val="28"/>
          <w:szCs w:val="28"/>
        </w:rPr>
        <w:t xml:space="preserve">          Кузьмина Е.Т. – Заместитель начальника отдела капитального ремонта многоквартирных домов Министерства жилищно-коммунального хозяйства, энергетики, цифровизации и связи Забайкальского края.</w:t>
      </w:r>
    </w:p>
    <w:p w14:paraId="0FAFD998" w14:textId="63DACB8D" w:rsidR="007200DB" w:rsidRDefault="001021F4" w:rsidP="000530C8">
      <w:pPr>
        <w:pStyle w:val="af1"/>
        <w:jc w:val="both"/>
        <w:rPr>
          <w:sz w:val="28"/>
          <w:szCs w:val="28"/>
        </w:rPr>
      </w:pPr>
      <w:r w:rsidRPr="001021F4">
        <w:rPr>
          <w:sz w:val="28"/>
          <w:szCs w:val="28"/>
        </w:rPr>
        <w:t xml:space="preserve">           Бурлаков А.Н. – Генеральный директор Забайкальского фонда капитального ремонта многоквартирных домов, секретарь Правления Фонда.</w:t>
      </w:r>
    </w:p>
    <w:p w14:paraId="478404CB" w14:textId="77777777" w:rsidR="007200DB" w:rsidRDefault="007200DB" w:rsidP="000530C8">
      <w:pPr>
        <w:pStyle w:val="af1"/>
        <w:jc w:val="both"/>
        <w:rPr>
          <w:sz w:val="28"/>
          <w:szCs w:val="28"/>
        </w:rPr>
      </w:pPr>
    </w:p>
    <w:p w14:paraId="55C506BC" w14:textId="615C2CD9" w:rsidR="000530C8" w:rsidRPr="000B21D5" w:rsidRDefault="000530C8" w:rsidP="000530C8">
      <w:pPr>
        <w:pStyle w:val="af1"/>
        <w:jc w:val="both"/>
        <w:rPr>
          <w:b/>
          <w:bCs/>
          <w:sz w:val="28"/>
          <w:szCs w:val="28"/>
        </w:rPr>
      </w:pPr>
      <w:r w:rsidRPr="000B21D5">
        <w:rPr>
          <w:sz w:val="28"/>
          <w:szCs w:val="28"/>
        </w:rPr>
        <w:t xml:space="preserve">  </w:t>
      </w:r>
      <w:r w:rsidR="001021F4" w:rsidRPr="001021F4">
        <w:rPr>
          <w:b/>
          <w:bCs/>
          <w:sz w:val="28"/>
          <w:szCs w:val="28"/>
        </w:rPr>
        <w:t>Состав Правления с 20.06.2022 г.:</w:t>
      </w:r>
    </w:p>
    <w:p w14:paraId="11081D3A" w14:textId="77777777" w:rsidR="004D76CF" w:rsidRPr="000B21D5" w:rsidRDefault="004D76CF" w:rsidP="00BA5148">
      <w:pPr>
        <w:pStyle w:val="af1"/>
        <w:jc w:val="both"/>
        <w:rPr>
          <w:sz w:val="28"/>
          <w:szCs w:val="28"/>
        </w:rPr>
      </w:pPr>
    </w:p>
    <w:p w14:paraId="53397BEF" w14:textId="77777777" w:rsidR="001021F4" w:rsidRPr="001021F4" w:rsidRDefault="000530C8" w:rsidP="001021F4">
      <w:pPr>
        <w:pStyle w:val="af1"/>
        <w:jc w:val="both"/>
        <w:rPr>
          <w:sz w:val="28"/>
          <w:szCs w:val="28"/>
        </w:rPr>
      </w:pPr>
      <w:r w:rsidRPr="000B21D5">
        <w:rPr>
          <w:sz w:val="28"/>
          <w:szCs w:val="28"/>
        </w:rPr>
        <w:t xml:space="preserve">         </w:t>
      </w:r>
      <w:r w:rsidR="001021F4" w:rsidRPr="001021F4">
        <w:rPr>
          <w:sz w:val="28"/>
          <w:szCs w:val="28"/>
        </w:rPr>
        <w:t>Слепцов Р.А. – Первый заместитель министра жилищно-коммунального хозяйства, энергетики, цифровизации и связи Забайкальского края, председатель Правления;</w:t>
      </w:r>
    </w:p>
    <w:p w14:paraId="5F5472EA" w14:textId="77777777" w:rsidR="001021F4" w:rsidRPr="001021F4" w:rsidRDefault="001021F4" w:rsidP="001021F4">
      <w:pPr>
        <w:pStyle w:val="af1"/>
        <w:jc w:val="both"/>
        <w:rPr>
          <w:sz w:val="28"/>
          <w:szCs w:val="28"/>
        </w:rPr>
      </w:pPr>
      <w:r w:rsidRPr="001021F4">
        <w:rPr>
          <w:sz w:val="28"/>
          <w:szCs w:val="28"/>
        </w:rPr>
        <w:lastRenderedPageBreak/>
        <w:t xml:space="preserve">          Ружникова Е.А. – Начальник отдела капитального ремонта многоквартирных домов Министерства жилищно-коммунального хозяйства, энергетики, цифровизации и связи Забайкальского края, заместитель председателя Правления;</w:t>
      </w:r>
    </w:p>
    <w:p w14:paraId="45C954D9" w14:textId="77777777" w:rsidR="001021F4" w:rsidRPr="001021F4" w:rsidRDefault="001021F4" w:rsidP="001021F4">
      <w:pPr>
        <w:pStyle w:val="af1"/>
        <w:jc w:val="both"/>
        <w:rPr>
          <w:sz w:val="28"/>
          <w:szCs w:val="28"/>
        </w:rPr>
      </w:pPr>
      <w:proofErr w:type="spellStart"/>
      <w:r w:rsidRPr="001021F4">
        <w:rPr>
          <w:sz w:val="28"/>
          <w:szCs w:val="28"/>
        </w:rPr>
        <w:t>Сидунова</w:t>
      </w:r>
      <w:proofErr w:type="spellEnd"/>
      <w:r w:rsidRPr="001021F4">
        <w:rPr>
          <w:sz w:val="28"/>
          <w:szCs w:val="28"/>
        </w:rPr>
        <w:t xml:space="preserve"> О.В. – заместитель министра финансов Забайкальского края;</w:t>
      </w:r>
    </w:p>
    <w:p w14:paraId="57C8DA81" w14:textId="77777777" w:rsidR="001021F4" w:rsidRPr="001021F4" w:rsidRDefault="001021F4" w:rsidP="001021F4">
      <w:pPr>
        <w:pStyle w:val="af1"/>
        <w:jc w:val="both"/>
        <w:rPr>
          <w:sz w:val="28"/>
          <w:szCs w:val="28"/>
        </w:rPr>
      </w:pPr>
      <w:r w:rsidRPr="001021F4">
        <w:rPr>
          <w:sz w:val="28"/>
          <w:szCs w:val="28"/>
        </w:rPr>
        <w:t xml:space="preserve">          Погребная Л.А. – Заместитель руководителя Департамента государственного имущества и земельных отношений Забайкальского края;</w:t>
      </w:r>
    </w:p>
    <w:p w14:paraId="4F736041" w14:textId="77777777" w:rsidR="001021F4" w:rsidRPr="001021F4" w:rsidRDefault="001021F4" w:rsidP="001021F4">
      <w:pPr>
        <w:pStyle w:val="af1"/>
        <w:jc w:val="both"/>
        <w:rPr>
          <w:sz w:val="28"/>
          <w:szCs w:val="28"/>
        </w:rPr>
      </w:pPr>
      <w:r w:rsidRPr="001021F4">
        <w:rPr>
          <w:sz w:val="28"/>
          <w:szCs w:val="28"/>
        </w:rPr>
        <w:t xml:space="preserve">          Косач Ю.В. – Начальник отдела корпоративного управления Департамента государственного имущества и земельных отношений Забайкальского края;</w:t>
      </w:r>
    </w:p>
    <w:p w14:paraId="18406BD7" w14:textId="77777777" w:rsidR="001021F4" w:rsidRPr="001021F4" w:rsidRDefault="001021F4" w:rsidP="001021F4">
      <w:pPr>
        <w:pStyle w:val="af1"/>
        <w:jc w:val="both"/>
        <w:rPr>
          <w:sz w:val="28"/>
          <w:szCs w:val="28"/>
        </w:rPr>
      </w:pPr>
      <w:r w:rsidRPr="001021F4">
        <w:rPr>
          <w:sz w:val="28"/>
          <w:szCs w:val="28"/>
        </w:rPr>
        <w:t xml:space="preserve">          Морозова Е.А. – Руководитель Региональной службы по тарифам и ценообразованию Забайкальского края.</w:t>
      </w:r>
    </w:p>
    <w:p w14:paraId="7A75E2DB" w14:textId="77777777" w:rsidR="001021F4" w:rsidRPr="001021F4" w:rsidRDefault="001021F4" w:rsidP="001021F4">
      <w:pPr>
        <w:pStyle w:val="af1"/>
        <w:jc w:val="both"/>
        <w:rPr>
          <w:sz w:val="28"/>
          <w:szCs w:val="28"/>
        </w:rPr>
      </w:pPr>
      <w:r w:rsidRPr="001021F4">
        <w:rPr>
          <w:sz w:val="28"/>
          <w:szCs w:val="28"/>
        </w:rPr>
        <w:t xml:space="preserve">          Кузьмина Е.Т. – Заместитель начальника отдела капитального ремонта многоквартирных домов Министерства жилищно-коммунального хозяйства, энергетики, цифровизации и связи Забайкальского края.</w:t>
      </w:r>
    </w:p>
    <w:p w14:paraId="15977D24" w14:textId="178CDDE7" w:rsidR="00AF16BF" w:rsidRDefault="001021F4" w:rsidP="001021F4">
      <w:pPr>
        <w:pStyle w:val="af1"/>
        <w:jc w:val="both"/>
        <w:rPr>
          <w:sz w:val="28"/>
          <w:szCs w:val="28"/>
        </w:rPr>
      </w:pPr>
      <w:r w:rsidRPr="001021F4">
        <w:rPr>
          <w:sz w:val="28"/>
          <w:szCs w:val="28"/>
        </w:rPr>
        <w:t xml:space="preserve">           Бурлаков А.Н. – Генеральный директор Забайкальского фонда капитального ремонта многоквартирных домов, секретарь Правления Фонда.</w:t>
      </w:r>
    </w:p>
    <w:p w14:paraId="7907E128" w14:textId="77777777" w:rsidR="00DA7740" w:rsidRDefault="00DA7740" w:rsidP="00DA7740">
      <w:pPr>
        <w:pStyle w:val="af1"/>
        <w:jc w:val="both"/>
        <w:rPr>
          <w:color w:val="595959" w:themeColor="text1" w:themeTint="A6"/>
          <w:spacing w:val="-9"/>
          <w:sz w:val="28"/>
          <w:szCs w:val="28"/>
        </w:rPr>
      </w:pPr>
    </w:p>
    <w:p w14:paraId="7D32A429" w14:textId="437B0026" w:rsidR="00DA7740" w:rsidRPr="00DA7740" w:rsidRDefault="00DA7740" w:rsidP="00DA7740">
      <w:pPr>
        <w:pStyle w:val="af1"/>
        <w:jc w:val="both"/>
        <w:rPr>
          <w:b/>
          <w:bCs/>
          <w:sz w:val="28"/>
          <w:szCs w:val="28"/>
        </w:rPr>
      </w:pPr>
      <w:r>
        <w:rPr>
          <w:b/>
          <w:bCs/>
          <w:sz w:val="28"/>
          <w:szCs w:val="28"/>
        </w:rPr>
        <w:t xml:space="preserve">        </w:t>
      </w:r>
      <w:r w:rsidRPr="00DA7740">
        <w:rPr>
          <w:b/>
          <w:bCs/>
          <w:sz w:val="28"/>
          <w:szCs w:val="28"/>
        </w:rPr>
        <w:t>Состав Правления с 11.11.2022 г.:</w:t>
      </w:r>
    </w:p>
    <w:p w14:paraId="1AD0AEC2" w14:textId="77777777" w:rsidR="00DA7740" w:rsidRPr="00DA7740" w:rsidRDefault="00DA7740" w:rsidP="00DA7740">
      <w:pPr>
        <w:pStyle w:val="af1"/>
        <w:jc w:val="both"/>
        <w:rPr>
          <w:sz w:val="28"/>
          <w:szCs w:val="28"/>
        </w:rPr>
      </w:pPr>
    </w:p>
    <w:p w14:paraId="52CD17AD" w14:textId="77777777" w:rsidR="00DA7740" w:rsidRPr="00DA7740" w:rsidRDefault="00DA7740" w:rsidP="00DA7740">
      <w:pPr>
        <w:pStyle w:val="af1"/>
        <w:jc w:val="both"/>
        <w:rPr>
          <w:sz w:val="28"/>
          <w:szCs w:val="28"/>
        </w:rPr>
      </w:pPr>
      <w:r w:rsidRPr="00DA7740">
        <w:rPr>
          <w:sz w:val="28"/>
          <w:szCs w:val="28"/>
        </w:rPr>
        <w:t xml:space="preserve">         Виноградов А.Ю. –заместитель министра жилищно-коммунального хозяйства, энергетики, цифровизации и связи Забайкальского края, председатель Правления;</w:t>
      </w:r>
    </w:p>
    <w:p w14:paraId="21122177" w14:textId="77777777" w:rsidR="00DA7740" w:rsidRPr="00DA7740" w:rsidRDefault="00DA7740" w:rsidP="00DA7740">
      <w:pPr>
        <w:pStyle w:val="af1"/>
        <w:jc w:val="both"/>
        <w:rPr>
          <w:sz w:val="28"/>
          <w:szCs w:val="28"/>
        </w:rPr>
      </w:pPr>
      <w:r w:rsidRPr="00DA7740">
        <w:rPr>
          <w:sz w:val="28"/>
          <w:szCs w:val="28"/>
        </w:rPr>
        <w:t xml:space="preserve">          Ружникова Е.А. – Начальник отдела капитального ремонта многоквартирных домов Министерства жилищно-коммунального хозяйства, энергетики, цифровизации и связи Забайкальского края, заместитель председателя Правления;</w:t>
      </w:r>
    </w:p>
    <w:p w14:paraId="4F9A8EFF" w14:textId="77777777" w:rsidR="00DA7740" w:rsidRPr="00DA7740" w:rsidRDefault="00DA7740" w:rsidP="00DA7740">
      <w:pPr>
        <w:pStyle w:val="af1"/>
        <w:jc w:val="both"/>
        <w:rPr>
          <w:sz w:val="28"/>
          <w:szCs w:val="28"/>
        </w:rPr>
      </w:pPr>
      <w:proofErr w:type="spellStart"/>
      <w:r w:rsidRPr="00DA7740">
        <w:rPr>
          <w:sz w:val="28"/>
          <w:szCs w:val="28"/>
        </w:rPr>
        <w:t>Сидунова</w:t>
      </w:r>
      <w:proofErr w:type="spellEnd"/>
      <w:r w:rsidRPr="00DA7740">
        <w:rPr>
          <w:sz w:val="28"/>
          <w:szCs w:val="28"/>
        </w:rPr>
        <w:t xml:space="preserve"> О.В. – заместитель министра финансов Забайкальского края;</w:t>
      </w:r>
    </w:p>
    <w:p w14:paraId="776CB263" w14:textId="77777777" w:rsidR="00DA7740" w:rsidRPr="00DA7740" w:rsidRDefault="00DA7740" w:rsidP="00DA7740">
      <w:pPr>
        <w:pStyle w:val="af1"/>
        <w:jc w:val="both"/>
        <w:rPr>
          <w:sz w:val="28"/>
          <w:szCs w:val="28"/>
        </w:rPr>
      </w:pPr>
      <w:r w:rsidRPr="00DA7740">
        <w:rPr>
          <w:sz w:val="28"/>
          <w:szCs w:val="28"/>
        </w:rPr>
        <w:t xml:space="preserve">          Погребная Л.А. – Заместитель руководителя Департамента государственного имущества и земельных отношений Забайкальского края;</w:t>
      </w:r>
    </w:p>
    <w:p w14:paraId="2004736E" w14:textId="77777777" w:rsidR="00DA7740" w:rsidRPr="00DA7740" w:rsidRDefault="00DA7740" w:rsidP="00DA7740">
      <w:pPr>
        <w:pStyle w:val="af1"/>
        <w:jc w:val="both"/>
        <w:rPr>
          <w:sz w:val="28"/>
          <w:szCs w:val="28"/>
        </w:rPr>
      </w:pPr>
      <w:r w:rsidRPr="00DA7740">
        <w:rPr>
          <w:sz w:val="28"/>
          <w:szCs w:val="28"/>
        </w:rPr>
        <w:t xml:space="preserve">          Косач Ю.В. – Начальник отдела корпоративного управления Департамента государственного имущества и земельных отношений Забайкальского края;</w:t>
      </w:r>
    </w:p>
    <w:p w14:paraId="65CD195A" w14:textId="77777777" w:rsidR="00DA7740" w:rsidRPr="00DA7740" w:rsidRDefault="00DA7740" w:rsidP="00DA7740">
      <w:pPr>
        <w:pStyle w:val="af1"/>
        <w:jc w:val="both"/>
        <w:rPr>
          <w:sz w:val="28"/>
          <w:szCs w:val="28"/>
        </w:rPr>
      </w:pPr>
      <w:r w:rsidRPr="00DA7740">
        <w:rPr>
          <w:sz w:val="28"/>
          <w:szCs w:val="28"/>
        </w:rPr>
        <w:t xml:space="preserve">          Морозова Е.А. – Руководитель Региональной службы по тарифам и ценообразованию Забайкальского края.</w:t>
      </w:r>
    </w:p>
    <w:p w14:paraId="08527C19" w14:textId="77777777" w:rsidR="00DA7740" w:rsidRPr="00DA7740" w:rsidRDefault="00DA7740" w:rsidP="00DA7740">
      <w:pPr>
        <w:pStyle w:val="af1"/>
        <w:jc w:val="both"/>
        <w:rPr>
          <w:sz w:val="28"/>
          <w:szCs w:val="28"/>
        </w:rPr>
      </w:pPr>
      <w:proofErr w:type="spellStart"/>
      <w:r w:rsidRPr="00DA7740">
        <w:rPr>
          <w:sz w:val="28"/>
          <w:szCs w:val="28"/>
        </w:rPr>
        <w:t>Паздникова</w:t>
      </w:r>
      <w:proofErr w:type="spellEnd"/>
      <w:r w:rsidRPr="00DA7740">
        <w:rPr>
          <w:sz w:val="28"/>
          <w:szCs w:val="28"/>
        </w:rPr>
        <w:t xml:space="preserve"> Л.Н. – начальник отдела финансового планирования, бухгалтерского учета и отчетности Министерства жилищно-коммунального хозяйства, энергетики, цифровизации и связи Забайкальского края.</w:t>
      </w:r>
    </w:p>
    <w:p w14:paraId="5F6F7BDC" w14:textId="77777777" w:rsidR="00DA7740" w:rsidRPr="00DA7740" w:rsidRDefault="00DA7740" w:rsidP="00DA7740">
      <w:pPr>
        <w:pStyle w:val="af1"/>
        <w:jc w:val="both"/>
        <w:rPr>
          <w:sz w:val="28"/>
          <w:szCs w:val="28"/>
        </w:rPr>
      </w:pPr>
      <w:r w:rsidRPr="00DA7740">
        <w:rPr>
          <w:sz w:val="28"/>
          <w:szCs w:val="28"/>
        </w:rPr>
        <w:t xml:space="preserve">           Бурлаков А.Н. – Генеральный директор Забайкальского фонда капитального ремонта многоквартирных домов, секретарь Правления Фонда.</w:t>
      </w:r>
    </w:p>
    <w:p w14:paraId="52EF8A47" w14:textId="77777777" w:rsidR="00DA7740" w:rsidRPr="00DA7740" w:rsidRDefault="00DA7740" w:rsidP="00DA7740">
      <w:pPr>
        <w:pStyle w:val="af1"/>
        <w:jc w:val="both"/>
        <w:rPr>
          <w:sz w:val="28"/>
          <w:szCs w:val="28"/>
        </w:rPr>
      </w:pPr>
    </w:p>
    <w:p w14:paraId="4A989A16" w14:textId="77777777" w:rsidR="00DA7740" w:rsidRPr="00DA7740" w:rsidRDefault="00DA7740" w:rsidP="00DA7740">
      <w:pPr>
        <w:pStyle w:val="af1"/>
        <w:jc w:val="both"/>
        <w:rPr>
          <w:sz w:val="28"/>
          <w:szCs w:val="28"/>
        </w:rPr>
      </w:pPr>
      <w:r w:rsidRPr="00DA7740">
        <w:rPr>
          <w:sz w:val="28"/>
          <w:szCs w:val="28"/>
        </w:rPr>
        <w:t xml:space="preserve">           В 2022 году было проведено 9 заседаний Правления Забайкальского фонда капитального ремонта многоквартирных домов. На заседаниях рассматриваются вопросы, определяющие основные направления деятельности Фонда (утверждение финансового плана доходов и расходов </w:t>
      </w:r>
      <w:r w:rsidRPr="00DA7740">
        <w:rPr>
          <w:sz w:val="28"/>
          <w:szCs w:val="28"/>
        </w:rPr>
        <w:lastRenderedPageBreak/>
        <w:t>(сметы), утверждение организационной структуры и штатного расписания, внесений в Устав утверждение аудиторской организации, утверждение годового отчета и т.д.).</w:t>
      </w:r>
    </w:p>
    <w:p w14:paraId="21A6455A" w14:textId="77777777" w:rsidR="00DA7740" w:rsidRPr="000B21D5" w:rsidRDefault="00DA7740" w:rsidP="001021F4">
      <w:pPr>
        <w:pStyle w:val="af1"/>
        <w:jc w:val="both"/>
        <w:rPr>
          <w:color w:val="595959" w:themeColor="text1" w:themeTint="A6"/>
          <w:spacing w:val="-9"/>
          <w:sz w:val="28"/>
          <w:szCs w:val="28"/>
        </w:rPr>
      </w:pPr>
    </w:p>
    <w:p w14:paraId="6FA886CC" w14:textId="7879A632" w:rsidR="00AF16BF" w:rsidRDefault="00AF16BF" w:rsidP="007C74ED">
      <w:pPr>
        <w:pStyle w:val="2"/>
        <w:numPr>
          <w:ilvl w:val="1"/>
          <w:numId w:val="15"/>
        </w:numPr>
        <w:tabs>
          <w:tab w:val="left" w:pos="567"/>
        </w:tabs>
        <w:spacing w:before="0" w:line="240" w:lineRule="auto"/>
        <w:ind w:left="0" w:firstLine="0"/>
        <w:jc w:val="both"/>
        <w:rPr>
          <w:rFonts w:ascii="Times New Roman" w:hAnsi="Times New Roman" w:cs="Times New Roman"/>
          <w:b/>
          <w:color w:val="auto"/>
          <w:sz w:val="28"/>
          <w:szCs w:val="28"/>
        </w:rPr>
      </w:pPr>
      <w:bookmarkStart w:id="18" w:name="_Toc4765785"/>
      <w:bookmarkStart w:id="19" w:name="_Toc109318467"/>
      <w:bookmarkStart w:id="20" w:name="_Toc109373086"/>
      <w:r w:rsidRPr="000B21D5">
        <w:rPr>
          <w:rFonts w:ascii="Times New Roman" w:hAnsi="Times New Roman" w:cs="Times New Roman"/>
          <w:b/>
          <w:color w:val="auto"/>
          <w:sz w:val="28"/>
          <w:szCs w:val="28"/>
        </w:rPr>
        <w:t>Генеральный директор</w:t>
      </w:r>
      <w:bookmarkEnd w:id="18"/>
      <w:bookmarkEnd w:id="19"/>
      <w:bookmarkEnd w:id="20"/>
    </w:p>
    <w:p w14:paraId="6DE9C9E4" w14:textId="77777777" w:rsidR="004036DA" w:rsidRPr="004036DA" w:rsidRDefault="004036DA" w:rsidP="004036DA"/>
    <w:p w14:paraId="2F482D35" w14:textId="5CE0DABA" w:rsidR="00AF16BF" w:rsidRPr="000B21D5" w:rsidRDefault="00AF16BF" w:rsidP="00AF16BF">
      <w:pPr>
        <w:spacing w:after="0" w:line="240" w:lineRule="auto"/>
        <w:ind w:firstLine="709"/>
        <w:jc w:val="both"/>
        <w:rPr>
          <w:rFonts w:ascii="Times New Roman" w:hAnsi="Times New Roman" w:cs="Times New Roman"/>
          <w:sz w:val="28"/>
          <w:szCs w:val="28"/>
        </w:rPr>
      </w:pPr>
      <w:r w:rsidRPr="000B21D5">
        <w:rPr>
          <w:rFonts w:ascii="Times New Roman" w:hAnsi="Times New Roman" w:cs="Times New Roman"/>
          <w:sz w:val="28"/>
          <w:szCs w:val="28"/>
        </w:rPr>
        <w:t>Единоличным исполнительным органом управления НО «</w:t>
      </w:r>
      <w:r w:rsidR="005B135B" w:rsidRPr="000B21D5">
        <w:rPr>
          <w:rFonts w:ascii="Times New Roman" w:hAnsi="Times New Roman" w:cs="Times New Roman"/>
          <w:sz w:val="28"/>
          <w:szCs w:val="28"/>
        </w:rPr>
        <w:t>Забайкальский фонд капитального ремонта многоквартирных домов</w:t>
      </w:r>
      <w:r w:rsidRPr="000B21D5">
        <w:rPr>
          <w:rFonts w:ascii="Times New Roman" w:hAnsi="Times New Roman" w:cs="Times New Roman"/>
          <w:sz w:val="28"/>
          <w:szCs w:val="28"/>
        </w:rPr>
        <w:t>» является генеральный директор, осуществляющий руководство текущей деятельностью регионального оператора.</w:t>
      </w:r>
    </w:p>
    <w:p w14:paraId="2787E9DC" w14:textId="077DADD6" w:rsidR="008C1C16" w:rsidRPr="000B21D5" w:rsidRDefault="008C1C16" w:rsidP="008C1C16">
      <w:pPr>
        <w:pStyle w:val="2"/>
        <w:tabs>
          <w:tab w:val="left" w:pos="567"/>
        </w:tabs>
        <w:spacing w:before="0" w:line="240" w:lineRule="auto"/>
        <w:jc w:val="both"/>
        <w:rPr>
          <w:rFonts w:ascii="Times New Roman" w:hAnsi="Times New Roman" w:cs="Times New Roman"/>
          <w:b/>
          <w:color w:val="auto"/>
          <w:sz w:val="28"/>
          <w:szCs w:val="28"/>
        </w:rPr>
      </w:pPr>
      <w:r w:rsidRPr="000B21D5">
        <w:rPr>
          <w:rFonts w:ascii="Times New Roman" w:hAnsi="Times New Roman" w:cs="Times New Roman"/>
          <w:color w:val="auto"/>
          <w:sz w:val="28"/>
          <w:szCs w:val="28"/>
        </w:rPr>
        <w:t xml:space="preserve">          </w:t>
      </w:r>
      <w:bookmarkStart w:id="21" w:name="_Toc109318468"/>
      <w:bookmarkStart w:id="22" w:name="_Toc109372738"/>
      <w:bookmarkStart w:id="23" w:name="_Toc109372789"/>
      <w:bookmarkStart w:id="24" w:name="_Toc109373087"/>
      <w:r w:rsidR="00AF16BF" w:rsidRPr="000B21D5">
        <w:rPr>
          <w:rFonts w:ascii="Times New Roman" w:hAnsi="Times New Roman" w:cs="Times New Roman"/>
          <w:color w:val="auto"/>
          <w:sz w:val="28"/>
          <w:szCs w:val="28"/>
        </w:rPr>
        <w:t xml:space="preserve">С </w:t>
      </w:r>
      <w:r w:rsidR="00A2522E">
        <w:rPr>
          <w:rFonts w:ascii="Times New Roman" w:hAnsi="Times New Roman" w:cs="Times New Roman"/>
          <w:color w:val="auto"/>
          <w:sz w:val="28"/>
          <w:szCs w:val="28"/>
        </w:rPr>
        <w:t>01</w:t>
      </w:r>
      <w:r w:rsidR="00AF16BF" w:rsidRPr="000B21D5">
        <w:rPr>
          <w:rFonts w:ascii="Times New Roman" w:hAnsi="Times New Roman" w:cs="Times New Roman"/>
          <w:color w:val="auto"/>
          <w:sz w:val="28"/>
          <w:szCs w:val="28"/>
        </w:rPr>
        <w:t>.0</w:t>
      </w:r>
      <w:r w:rsidR="00A2522E">
        <w:rPr>
          <w:rFonts w:ascii="Times New Roman" w:hAnsi="Times New Roman" w:cs="Times New Roman"/>
          <w:color w:val="auto"/>
          <w:sz w:val="28"/>
          <w:szCs w:val="28"/>
        </w:rPr>
        <w:t>1</w:t>
      </w:r>
      <w:r w:rsidR="00AF16BF" w:rsidRPr="000B21D5">
        <w:rPr>
          <w:rFonts w:ascii="Times New Roman" w:hAnsi="Times New Roman" w:cs="Times New Roman"/>
          <w:color w:val="auto"/>
          <w:sz w:val="28"/>
          <w:szCs w:val="28"/>
        </w:rPr>
        <w:t>.20</w:t>
      </w:r>
      <w:r w:rsidR="003E0D80">
        <w:rPr>
          <w:rFonts w:ascii="Times New Roman" w:hAnsi="Times New Roman" w:cs="Times New Roman"/>
          <w:color w:val="auto"/>
          <w:sz w:val="28"/>
          <w:szCs w:val="28"/>
        </w:rPr>
        <w:t>2</w:t>
      </w:r>
      <w:r w:rsidR="00A2522E">
        <w:rPr>
          <w:rFonts w:ascii="Times New Roman" w:hAnsi="Times New Roman" w:cs="Times New Roman"/>
          <w:color w:val="auto"/>
          <w:sz w:val="28"/>
          <w:szCs w:val="28"/>
        </w:rPr>
        <w:t>2</w:t>
      </w:r>
      <w:r w:rsidR="003E0D80">
        <w:rPr>
          <w:rFonts w:ascii="Times New Roman" w:hAnsi="Times New Roman" w:cs="Times New Roman"/>
          <w:color w:val="auto"/>
          <w:sz w:val="28"/>
          <w:szCs w:val="28"/>
        </w:rPr>
        <w:t xml:space="preserve"> г.</w:t>
      </w:r>
      <w:r w:rsidR="00AF16BF" w:rsidRPr="000B21D5">
        <w:rPr>
          <w:rFonts w:ascii="Times New Roman" w:hAnsi="Times New Roman" w:cs="Times New Roman"/>
          <w:color w:val="auto"/>
          <w:sz w:val="28"/>
          <w:szCs w:val="28"/>
        </w:rPr>
        <w:t xml:space="preserve"> </w:t>
      </w:r>
      <w:r w:rsidRPr="000B21D5">
        <w:rPr>
          <w:rFonts w:ascii="Times New Roman" w:hAnsi="Times New Roman" w:cs="Times New Roman"/>
          <w:color w:val="auto"/>
          <w:sz w:val="28"/>
          <w:szCs w:val="28"/>
        </w:rPr>
        <w:t>генеральн</w:t>
      </w:r>
      <w:r w:rsidR="00A2522E">
        <w:rPr>
          <w:rFonts w:ascii="Times New Roman" w:hAnsi="Times New Roman" w:cs="Times New Roman"/>
          <w:color w:val="auto"/>
          <w:sz w:val="28"/>
          <w:szCs w:val="28"/>
        </w:rPr>
        <w:t>ым</w:t>
      </w:r>
      <w:r w:rsidRPr="000B21D5">
        <w:rPr>
          <w:rFonts w:ascii="Times New Roman" w:hAnsi="Times New Roman" w:cs="Times New Roman"/>
          <w:color w:val="auto"/>
          <w:sz w:val="28"/>
          <w:szCs w:val="28"/>
        </w:rPr>
        <w:t xml:space="preserve"> директор</w:t>
      </w:r>
      <w:r w:rsidR="00A2522E">
        <w:rPr>
          <w:rFonts w:ascii="Times New Roman" w:hAnsi="Times New Roman" w:cs="Times New Roman"/>
          <w:color w:val="auto"/>
          <w:sz w:val="28"/>
          <w:szCs w:val="28"/>
        </w:rPr>
        <w:t xml:space="preserve">ом </w:t>
      </w:r>
      <w:r w:rsidRPr="000B21D5">
        <w:rPr>
          <w:rFonts w:ascii="Times New Roman" w:hAnsi="Times New Roman" w:cs="Times New Roman"/>
          <w:color w:val="auto"/>
          <w:sz w:val="28"/>
          <w:szCs w:val="28"/>
        </w:rPr>
        <w:t>Забайкальского фонда капитального ремонта многоквартирных домов</w:t>
      </w:r>
      <w:r w:rsidR="00A2522E">
        <w:rPr>
          <w:rFonts w:ascii="Times New Roman" w:hAnsi="Times New Roman" w:cs="Times New Roman"/>
          <w:color w:val="auto"/>
          <w:sz w:val="28"/>
          <w:szCs w:val="28"/>
        </w:rPr>
        <w:t xml:space="preserve"> является</w:t>
      </w:r>
      <w:r w:rsidRPr="000B21D5">
        <w:rPr>
          <w:rFonts w:ascii="Times New Roman" w:hAnsi="Times New Roman" w:cs="Times New Roman"/>
          <w:color w:val="auto"/>
          <w:sz w:val="28"/>
          <w:szCs w:val="28"/>
        </w:rPr>
        <w:t xml:space="preserve"> Бурлаков Александр Николаевич.</w:t>
      </w:r>
      <w:bookmarkEnd w:id="21"/>
      <w:bookmarkEnd w:id="22"/>
      <w:bookmarkEnd w:id="23"/>
      <w:bookmarkEnd w:id="24"/>
    </w:p>
    <w:p w14:paraId="1D95DE0A" w14:textId="77777777" w:rsidR="00776459" w:rsidRPr="000B21D5" w:rsidRDefault="00776459" w:rsidP="00AF16BF">
      <w:pPr>
        <w:spacing w:after="0" w:line="240" w:lineRule="auto"/>
        <w:ind w:firstLine="709"/>
        <w:jc w:val="both"/>
        <w:rPr>
          <w:rFonts w:ascii="Times New Roman" w:hAnsi="Times New Roman" w:cs="Times New Roman"/>
          <w:color w:val="595959" w:themeColor="text1" w:themeTint="A6"/>
          <w:sz w:val="28"/>
          <w:szCs w:val="28"/>
        </w:rPr>
      </w:pPr>
    </w:p>
    <w:p w14:paraId="640038A8" w14:textId="3CF3283D" w:rsidR="00AF16BF" w:rsidRDefault="00AF16BF" w:rsidP="007C74ED">
      <w:pPr>
        <w:pStyle w:val="2"/>
        <w:numPr>
          <w:ilvl w:val="1"/>
          <w:numId w:val="15"/>
        </w:numPr>
        <w:tabs>
          <w:tab w:val="left" w:pos="567"/>
        </w:tabs>
        <w:spacing w:before="0" w:line="240" w:lineRule="auto"/>
        <w:ind w:left="0" w:firstLine="0"/>
        <w:jc w:val="both"/>
        <w:rPr>
          <w:rFonts w:ascii="Times New Roman" w:hAnsi="Times New Roman" w:cs="Times New Roman"/>
          <w:b/>
          <w:color w:val="auto"/>
          <w:sz w:val="28"/>
          <w:szCs w:val="28"/>
        </w:rPr>
      </w:pPr>
      <w:bookmarkStart w:id="25" w:name="_Toc4765786"/>
      <w:bookmarkStart w:id="26" w:name="_Toc109318469"/>
      <w:bookmarkStart w:id="27" w:name="_Toc109373088"/>
      <w:r w:rsidRPr="000B21D5">
        <w:rPr>
          <w:rFonts w:ascii="Times New Roman" w:hAnsi="Times New Roman" w:cs="Times New Roman"/>
          <w:b/>
          <w:color w:val="auto"/>
          <w:sz w:val="28"/>
          <w:szCs w:val="28"/>
        </w:rPr>
        <w:t>Организационная структура</w:t>
      </w:r>
      <w:bookmarkEnd w:id="25"/>
      <w:bookmarkEnd w:id="26"/>
      <w:bookmarkEnd w:id="27"/>
    </w:p>
    <w:p w14:paraId="575B821A" w14:textId="77777777" w:rsidR="004036DA" w:rsidRPr="004036DA" w:rsidRDefault="004036DA" w:rsidP="004036DA"/>
    <w:p w14:paraId="778A7934" w14:textId="77777777" w:rsidR="00AF16BF" w:rsidRPr="000B21D5" w:rsidRDefault="00AF16BF" w:rsidP="00AF16BF">
      <w:pPr>
        <w:spacing w:after="0" w:line="240" w:lineRule="auto"/>
        <w:jc w:val="both"/>
        <w:rPr>
          <w:rFonts w:ascii="Times New Roman" w:hAnsi="Times New Roman" w:cs="Times New Roman"/>
          <w:sz w:val="28"/>
          <w:szCs w:val="28"/>
        </w:rPr>
      </w:pPr>
      <w:r w:rsidRPr="000B21D5">
        <w:rPr>
          <w:rFonts w:ascii="Times New Roman" w:hAnsi="Times New Roman" w:cs="Times New Roman"/>
          <w:sz w:val="28"/>
          <w:szCs w:val="28"/>
        </w:rPr>
        <w:t xml:space="preserve">Организационная структура Фонда сформирована исходя из основных направлений деятельности Фонда для обеспечения достижения поставленных целей, а также возможности решения ситуационных задач.  </w:t>
      </w:r>
    </w:p>
    <w:p w14:paraId="28D16673" w14:textId="09A78C55" w:rsidR="008B1582" w:rsidRDefault="00AA5639" w:rsidP="00621B05">
      <w:pPr>
        <w:spacing w:after="0" w:line="240" w:lineRule="auto"/>
        <w:ind w:firstLine="709"/>
        <w:jc w:val="both"/>
        <w:rPr>
          <w:rFonts w:ascii="Times New Roman" w:hAnsi="Times New Roman" w:cs="Times New Roman"/>
          <w:sz w:val="28"/>
          <w:szCs w:val="28"/>
        </w:rPr>
      </w:pPr>
      <w:r w:rsidRPr="000B21D5">
        <w:rPr>
          <w:rFonts w:ascii="Times New Roman" w:hAnsi="Times New Roman" w:cs="Times New Roman"/>
          <w:sz w:val="28"/>
          <w:szCs w:val="28"/>
        </w:rPr>
        <w:t>В 202</w:t>
      </w:r>
      <w:r w:rsidR="0085168E">
        <w:rPr>
          <w:rFonts w:ascii="Times New Roman" w:hAnsi="Times New Roman" w:cs="Times New Roman"/>
          <w:sz w:val="28"/>
          <w:szCs w:val="28"/>
        </w:rPr>
        <w:t>2</w:t>
      </w:r>
      <w:r w:rsidRPr="000B21D5">
        <w:rPr>
          <w:rFonts w:ascii="Times New Roman" w:hAnsi="Times New Roman" w:cs="Times New Roman"/>
          <w:sz w:val="28"/>
          <w:szCs w:val="28"/>
        </w:rPr>
        <w:t xml:space="preserve"> году штатная численность Фонда составляла 6</w:t>
      </w:r>
      <w:r w:rsidR="003E0D80">
        <w:rPr>
          <w:rFonts w:ascii="Times New Roman" w:hAnsi="Times New Roman" w:cs="Times New Roman"/>
          <w:sz w:val="28"/>
          <w:szCs w:val="28"/>
        </w:rPr>
        <w:t>3</w:t>
      </w:r>
      <w:r w:rsidRPr="000B21D5">
        <w:rPr>
          <w:rFonts w:ascii="Times New Roman" w:hAnsi="Times New Roman" w:cs="Times New Roman"/>
          <w:sz w:val="28"/>
          <w:szCs w:val="28"/>
        </w:rPr>
        <w:t xml:space="preserve"> штатных единицы. </w:t>
      </w:r>
    </w:p>
    <w:p w14:paraId="34D74894" w14:textId="77777777" w:rsidR="00B40056" w:rsidRPr="00621B05" w:rsidRDefault="00B40056" w:rsidP="00621B05">
      <w:pPr>
        <w:spacing w:after="0" w:line="240" w:lineRule="auto"/>
        <w:ind w:firstLine="709"/>
        <w:jc w:val="both"/>
        <w:rPr>
          <w:rFonts w:ascii="Times New Roman" w:hAnsi="Times New Roman" w:cs="Times New Roman"/>
          <w:sz w:val="28"/>
          <w:szCs w:val="28"/>
        </w:rPr>
      </w:pPr>
    </w:p>
    <w:p w14:paraId="66948177" w14:textId="2A3A9A65" w:rsidR="00AF16BF" w:rsidRDefault="00AF16BF" w:rsidP="00AF16BF">
      <w:pPr>
        <w:spacing w:after="0" w:line="240" w:lineRule="auto"/>
        <w:ind w:firstLine="709"/>
        <w:jc w:val="center"/>
        <w:rPr>
          <w:rFonts w:ascii="Times New Roman" w:hAnsi="Times New Roman" w:cs="Times New Roman"/>
          <w:b/>
          <w:sz w:val="28"/>
          <w:szCs w:val="28"/>
        </w:rPr>
      </w:pPr>
      <w:r w:rsidRPr="000B21D5">
        <w:rPr>
          <w:rFonts w:ascii="Times New Roman" w:hAnsi="Times New Roman" w:cs="Times New Roman"/>
          <w:b/>
          <w:sz w:val="28"/>
          <w:szCs w:val="28"/>
        </w:rPr>
        <w:t>Структура Фонда в 202</w:t>
      </w:r>
      <w:r w:rsidR="00E93F3F">
        <w:rPr>
          <w:rFonts w:ascii="Times New Roman" w:hAnsi="Times New Roman" w:cs="Times New Roman"/>
          <w:b/>
          <w:sz w:val="28"/>
          <w:szCs w:val="28"/>
        </w:rPr>
        <w:t>2</w:t>
      </w:r>
      <w:r w:rsidRPr="000B21D5">
        <w:rPr>
          <w:rFonts w:ascii="Times New Roman" w:hAnsi="Times New Roman" w:cs="Times New Roman"/>
          <w:b/>
          <w:sz w:val="28"/>
          <w:szCs w:val="28"/>
        </w:rPr>
        <w:t xml:space="preserve"> году</w:t>
      </w:r>
    </w:p>
    <w:p w14:paraId="4D282B3E" w14:textId="77777777" w:rsidR="00B40056" w:rsidRPr="000B21D5" w:rsidRDefault="00B40056" w:rsidP="00AF16BF">
      <w:pPr>
        <w:spacing w:after="0" w:line="240" w:lineRule="auto"/>
        <w:ind w:firstLine="709"/>
        <w:jc w:val="center"/>
        <w:rPr>
          <w:rFonts w:ascii="Times New Roman" w:hAnsi="Times New Roman" w:cs="Times New Roman"/>
          <w:b/>
          <w:sz w:val="28"/>
          <w:szCs w:val="28"/>
        </w:rPr>
      </w:pPr>
    </w:p>
    <w:p w14:paraId="6A37A22C" w14:textId="77777777" w:rsidR="00AF16BF" w:rsidRPr="000B21D5" w:rsidRDefault="00AF16BF" w:rsidP="00AF16BF">
      <w:pPr>
        <w:spacing w:after="0" w:line="240" w:lineRule="auto"/>
        <w:ind w:firstLine="709"/>
        <w:jc w:val="both"/>
        <w:rPr>
          <w:rFonts w:ascii="Times New Roman" w:hAnsi="Times New Roman" w:cs="Times New Roman"/>
          <w:b/>
          <w:color w:val="595959" w:themeColor="text1" w:themeTint="A6"/>
          <w:sz w:val="28"/>
          <w:szCs w:val="28"/>
        </w:rPr>
      </w:pPr>
    </w:p>
    <w:p w14:paraId="2C6CD6C1" w14:textId="6C5554EE" w:rsidR="00AF16BF" w:rsidRDefault="00C45A35" w:rsidP="00166711">
      <w:pPr>
        <w:spacing w:after="0" w:line="240" w:lineRule="auto"/>
        <w:ind w:firstLine="142"/>
        <w:jc w:val="both"/>
        <w:rPr>
          <w:rFonts w:ascii="Times New Roman" w:hAnsi="Times New Roman" w:cs="Times New Roman"/>
          <w:b/>
          <w:sz w:val="28"/>
          <w:szCs w:val="28"/>
        </w:rPr>
      </w:pPr>
      <w:r w:rsidRPr="00CD3B6B">
        <w:rPr>
          <w:noProof/>
          <w:lang w:eastAsia="ru-RU"/>
        </w:rPr>
        <w:drawing>
          <wp:inline distT="0" distB="0" distL="0" distR="0" wp14:anchorId="1045FF23" wp14:editId="036177C7">
            <wp:extent cx="5940425" cy="1893299"/>
            <wp:effectExtent l="0" t="0" r="3175" b="0"/>
            <wp:docPr id="1179" name="Рисунок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893299"/>
                    </a:xfrm>
                    <a:prstGeom prst="rect">
                      <a:avLst/>
                    </a:prstGeom>
                    <a:noFill/>
                    <a:ln>
                      <a:noFill/>
                    </a:ln>
                  </pic:spPr>
                </pic:pic>
              </a:graphicData>
            </a:graphic>
          </wp:inline>
        </w:drawing>
      </w:r>
    </w:p>
    <w:p w14:paraId="667773C4" w14:textId="77777777" w:rsidR="00AF16BF" w:rsidRDefault="00AF16BF" w:rsidP="00AF16BF">
      <w:pPr>
        <w:spacing w:after="0" w:line="240" w:lineRule="auto"/>
        <w:ind w:firstLine="709"/>
        <w:jc w:val="both"/>
        <w:rPr>
          <w:rFonts w:ascii="Times New Roman" w:hAnsi="Times New Roman" w:cs="Times New Roman"/>
          <w:b/>
          <w:sz w:val="28"/>
          <w:szCs w:val="28"/>
        </w:rPr>
      </w:pPr>
    </w:p>
    <w:p w14:paraId="0FA11540" w14:textId="282A5779" w:rsidR="00AF16BF" w:rsidRPr="00D83D2F" w:rsidRDefault="00AF16BF" w:rsidP="007C74ED">
      <w:pPr>
        <w:pStyle w:val="1"/>
        <w:numPr>
          <w:ilvl w:val="0"/>
          <w:numId w:val="15"/>
        </w:numPr>
        <w:tabs>
          <w:tab w:val="left" w:pos="1843"/>
        </w:tabs>
        <w:spacing w:before="0" w:line="240" w:lineRule="auto"/>
        <w:jc w:val="both"/>
        <w:rPr>
          <w:rFonts w:ascii="Times New Roman" w:hAnsi="Times New Roman" w:cs="Times New Roman"/>
          <w:b/>
          <w:color w:val="auto"/>
          <w:sz w:val="28"/>
          <w:szCs w:val="28"/>
        </w:rPr>
      </w:pPr>
      <w:bookmarkStart w:id="28" w:name="_Toc109318470"/>
      <w:bookmarkStart w:id="29" w:name="_Toc109373089"/>
      <w:r w:rsidRPr="00D83D2F">
        <w:rPr>
          <w:rFonts w:ascii="Times New Roman" w:hAnsi="Times New Roman" w:cs="Times New Roman"/>
          <w:b/>
          <w:color w:val="auto"/>
          <w:sz w:val="28"/>
          <w:szCs w:val="28"/>
        </w:rPr>
        <w:t>Итоги и результаты деятельности за отчетный период</w:t>
      </w:r>
      <w:bookmarkEnd w:id="28"/>
      <w:bookmarkEnd w:id="29"/>
    </w:p>
    <w:p w14:paraId="31B8F312" w14:textId="77777777" w:rsidR="00AF16BF" w:rsidRPr="00D83D2F" w:rsidRDefault="00AF16BF" w:rsidP="000B21D5">
      <w:pPr>
        <w:pStyle w:val="a4"/>
        <w:spacing w:after="0" w:line="240" w:lineRule="auto"/>
        <w:ind w:left="0" w:firstLine="709"/>
        <w:jc w:val="both"/>
        <w:rPr>
          <w:rFonts w:ascii="Times New Roman" w:hAnsi="Times New Roman" w:cs="Times New Roman"/>
          <w:b/>
          <w:sz w:val="28"/>
          <w:szCs w:val="28"/>
        </w:rPr>
      </w:pPr>
    </w:p>
    <w:p w14:paraId="4C127859" w14:textId="69359972" w:rsidR="00C6657D" w:rsidRPr="00E93F3F" w:rsidRDefault="00A40439" w:rsidP="000B21D5">
      <w:pPr>
        <w:jc w:val="both"/>
        <w:rPr>
          <w:rFonts w:ascii="Times New Roman" w:hAnsi="Times New Roman" w:cs="Times New Roman"/>
          <w:b/>
          <w:sz w:val="28"/>
          <w:szCs w:val="28"/>
        </w:rPr>
      </w:pPr>
      <w:r w:rsidRPr="00E93F3F">
        <w:rPr>
          <w:rFonts w:ascii="Times New Roman" w:hAnsi="Times New Roman" w:cs="Times New Roman"/>
          <w:b/>
          <w:sz w:val="28"/>
          <w:szCs w:val="28"/>
        </w:rPr>
        <w:t>3.1</w:t>
      </w:r>
      <w:r w:rsidR="00C6657D" w:rsidRPr="00E93F3F">
        <w:rPr>
          <w:rFonts w:ascii="Times New Roman" w:hAnsi="Times New Roman" w:cs="Times New Roman"/>
          <w:b/>
          <w:sz w:val="28"/>
          <w:szCs w:val="28"/>
        </w:rPr>
        <w:t>. Финансовая деятельность Забайкальского Фонда капитального ремонта многоквартирных домов (работа с дебиторской задолженностью) в 202</w:t>
      </w:r>
      <w:r w:rsidR="00E93F3F" w:rsidRPr="00E93F3F">
        <w:rPr>
          <w:rFonts w:ascii="Times New Roman" w:hAnsi="Times New Roman" w:cs="Times New Roman"/>
          <w:b/>
          <w:sz w:val="28"/>
          <w:szCs w:val="28"/>
        </w:rPr>
        <w:t>2</w:t>
      </w:r>
      <w:r w:rsidR="00C6657D" w:rsidRPr="00E93F3F">
        <w:rPr>
          <w:rFonts w:ascii="Times New Roman" w:hAnsi="Times New Roman" w:cs="Times New Roman"/>
          <w:b/>
          <w:sz w:val="28"/>
          <w:szCs w:val="28"/>
        </w:rPr>
        <w:t xml:space="preserve"> году</w:t>
      </w:r>
    </w:p>
    <w:p w14:paraId="3B5936F6" w14:textId="16A16233" w:rsidR="00C6657D" w:rsidRDefault="00A40439" w:rsidP="00A40439">
      <w:pPr>
        <w:rPr>
          <w:rFonts w:ascii="Times New Roman" w:hAnsi="Times New Roman" w:cs="Times New Roman"/>
          <w:b/>
          <w:sz w:val="28"/>
          <w:szCs w:val="28"/>
        </w:rPr>
      </w:pPr>
      <w:r w:rsidRPr="00E93F3F">
        <w:rPr>
          <w:rFonts w:ascii="Times New Roman" w:hAnsi="Times New Roman" w:cs="Times New Roman"/>
          <w:b/>
          <w:sz w:val="28"/>
          <w:szCs w:val="28"/>
        </w:rPr>
        <w:t>3.</w:t>
      </w:r>
      <w:r w:rsidR="003F6F31" w:rsidRPr="00E93F3F">
        <w:rPr>
          <w:rFonts w:ascii="Times New Roman" w:hAnsi="Times New Roman" w:cs="Times New Roman"/>
          <w:b/>
          <w:sz w:val="28"/>
          <w:szCs w:val="28"/>
        </w:rPr>
        <w:t>1</w:t>
      </w:r>
      <w:r w:rsidRPr="00E93F3F">
        <w:rPr>
          <w:rFonts w:ascii="Times New Roman" w:hAnsi="Times New Roman" w:cs="Times New Roman"/>
          <w:b/>
          <w:sz w:val="28"/>
          <w:szCs w:val="28"/>
        </w:rPr>
        <w:t>.</w:t>
      </w:r>
      <w:r w:rsidR="003F6F31" w:rsidRPr="00E93F3F">
        <w:rPr>
          <w:rFonts w:ascii="Times New Roman" w:hAnsi="Times New Roman" w:cs="Times New Roman"/>
          <w:b/>
          <w:sz w:val="28"/>
          <w:szCs w:val="28"/>
        </w:rPr>
        <w:t>1</w:t>
      </w:r>
      <w:r w:rsidRPr="00E93F3F">
        <w:rPr>
          <w:rFonts w:ascii="Times New Roman" w:hAnsi="Times New Roman" w:cs="Times New Roman"/>
          <w:b/>
          <w:sz w:val="28"/>
          <w:szCs w:val="28"/>
        </w:rPr>
        <w:t xml:space="preserve">   </w:t>
      </w:r>
      <w:r w:rsidR="00C6657D" w:rsidRPr="00E93F3F">
        <w:rPr>
          <w:rFonts w:ascii="Times New Roman" w:hAnsi="Times New Roman" w:cs="Times New Roman"/>
          <w:b/>
          <w:sz w:val="28"/>
          <w:szCs w:val="28"/>
        </w:rPr>
        <w:t>Общие сведения о финансовом состоянии</w:t>
      </w:r>
    </w:p>
    <w:p w14:paraId="689E3DFA" w14:textId="3E24687C" w:rsidR="00C6657D" w:rsidRPr="00E93F3F" w:rsidRDefault="00C6657D" w:rsidP="00C6657D">
      <w:pPr>
        <w:spacing w:line="276" w:lineRule="auto"/>
        <w:jc w:val="right"/>
        <w:rPr>
          <w:rFonts w:ascii="Times New Roman" w:hAnsi="Times New Roman" w:cs="Times New Roman"/>
          <w:bCs/>
          <w:sz w:val="24"/>
          <w:szCs w:val="24"/>
        </w:rPr>
      </w:pPr>
      <w:r w:rsidRPr="00E93F3F">
        <w:rPr>
          <w:rFonts w:ascii="Times New Roman" w:hAnsi="Times New Roman" w:cs="Times New Roman"/>
          <w:bCs/>
          <w:sz w:val="24"/>
          <w:szCs w:val="24"/>
        </w:rPr>
        <w:t xml:space="preserve">Таблица </w:t>
      </w:r>
      <w:r w:rsidR="00D343A5" w:rsidRPr="00E93F3F">
        <w:rPr>
          <w:rFonts w:ascii="Times New Roman" w:hAnsi="Times New Roman" w:cs="Times New Roman"/>
          <w:bCs/>
          <w:sz w:val="24"/>
          <w:szCs w:val="24"/>
        </w:rPr>
        <w:t>1</w:t>
      </w:r>
    </w:p>
    <w:tbl>
      <w:tblPr>
        <w:tblW w:w="9356" w:type="dxa"/>
        <w:tblInd w:w="-5" w:type="dxa"/>
        <w:tblLook w:val="04A0" w:firstRow="1" w:lastRow="0" w:firstColumn="1" w:lastColumn="0" w:noHBand="0" w:noVBand="1"/>
      </w:tblPr>
      <w:tblGrid>
        <w:gridCol w:w="3969"/>
        <w:gridCol w:w="1418"/>
        <w:gridCol w:w="1984"/>
        <w:gridCol w:w="1985"/>
      </w:tblGrid>
      <w:tr w:rsidR="009D1CBE" w:rsidRPr="00B03B24" w14:paraId="0DEB9827" w14:textId="77777777" w:rsidTr="0021148B">
        <w:trPr>
          <w:trHeight w:val="95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4699" w14:textId="77777777" w:rsidR="009D1CBE" w:rsidRPr="00B03B24" w:rsidRDefault="009D1CBE" w:rsidP="0021148B">
            <w:pPr>
              <w:rPr>
                <w:rFonts w:ascii="Times New Roman" w:eastAsia="Calibri" w:hAnsi="Times New Roman" w:cs="Times New Roman"/>
                <w:color w:val="000000"/>
                <w:sz w:val="18"/>
                <w:szCs w:val="18"/>
              </w:rPr>
            </w:pPr>
            <w:r w:rsidRPr="00B03B24">
              <w:rPr>
                <w:rFonts w:ascii="Times New Roman" w:eastAsia="Calibri" w:hAnsi="Times New Roman" w:cs="Times New Roman"/>
                <w:color w:val="000000"/>
                <w:sz w:val="18"/>
                <w:szCs w:val="18"/>
              </w:rPr>
              <w:lastRenderedPageBreak/>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123BDD"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2020 год</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8F76C9"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2021 год</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CCCD45"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2022</w:t>
            </w:r>
            <w:r>
              <w:rPr>
                <w:rFonts w:ascii="Times New Roman" w:eastAsia="Calibri" w:hAnsi="Times New Roman" w:cs="Times New Roman"/>
                <w:b/>
                <w:bCs/>
                <w:color w:val="000000"/>
                <w:sz w:val="18"/>
                <w:szCs w:val="18"/>
              </w:rPr>
              <w:t xml:space="preserve"> года</w:t>
            </w:r>
          </w:p>
        </w:tc>
      </w:tr>
      <w:tr w:rsidR="009D1CBE" w:rsidRPr="00B03B24" w14:paraId="2E558FD5" w14:textId="77777777" w:rsidTr="0021148B">
        <w:trPr>
          <w:trHeight w:val="1039"/>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238B99B" w14:textId="77777777" w:rsidR="009D1CBE" w:rsidRPr="00B03B24" w:rsidRDefault="009D1CBE" w:rsidP="0021148B">
            <w:pPr>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ВСЕГО начислено с 01.07.2014 г. по 31.12.202</w:t>
            </w:r>
            <w:r>
              <w:rPr>
                <w:rFonts w:ascii="Times New Roman" w:eastAsia="Calibri" w:hAnsi="Times New Roman" w:cs="Times New Roman"/>
                <w:b/>
                <w:bCs/>
                <w:color w:val="000000"/>
                <w:sz w:val="18"/>
                <w:szCs w:val="18"/>
              </w:rPr>
              <w:t>2</w:t>
            </w:r>
            <w:r w:rsidRPr="00B03B24">
              <w:rPr>
                <w:rFonts w:ascii="Times New Roman" w:eastAsia="Calibri" w:hAnsi="Times New Roman" w:cs="Times New Roman"/>
                <w:b/>
                <w:bCs/>
                <w:color w:val="000000"/>
                <w:sz w:val="18"/>
                <w:szCs w:val="18"/>
              </w:rPr>
              <w:t xml:space="preserve"> г., млн руб.</w:t>
            </w:r>
          </w:p>
        </w:tc>
        <w:tc>
          <w:tcPr>
            <w:tcW w:w="1418" w:type="dxa"/>
            <w:tcBorders>
              <w:top w:val="nil"/>
              <w:left w:val="nil"/>
              <w:bottom w:val="single" w:sz="4" w:space="0" w:color="auto"/>
              <w:right w:val="single" w:sz="4" w:space="0" w:color="auto"/>
            </w:tcBorders>
            <w:shd w:val="clear" w:color="auto" w:fill="auto"/>
            <w:vAlign w:val="center"/>
            <w:hideMark/>
          </w:tcPr>
          <w:p w14:paraId="753533F1"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3 901,17</w:t>
            </w:r>
          </w:p>
        </w:tc>
        <w:tc>
          <w:tcPr>
            <w:tcW w:w="1984" w:type="dxa"/>
            <w:tcBorders>
              <w:top w:val="nil"/>
              <w:left w:val="nil"/>
              <w:bottom w:val="single" w:sz="4" w:space="0" w:color="auto"/>
              <w:right w:val="single" w:sz="4" w:space="0" w:color="auto"/>
            </w:tcBorders>
            <w:shd w:val="clear" w:color="auto" w:fill="auto"/>
            <w:vAlign w:val="center"/>
          </w:tcPr>
          <w:p w14:paraId="15168D14"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4 666, 94</w:t>
            </w:r>
          </w:p>
        </w:tc>
        <w:tc>
          <w:tcPr>
            <w:tcW w:w="1985" w:type="dxa"/>
            <w:tcBorders>
              <w:top w:val="nil"/>
              <w:left w:val="nil"/>
              <w:bottom w:val="single" w:sz="4" w:space="0" w:color="auto"/>
              <w:right w:val="single" w:sz="4" w:space="0" w:color="auto"/>
            </w:tcBorders>
            <w:shd w:val="clear" w:color="auto" w:fill="auto"/>
            <w:noWrap/>
            <w:vAlign w:val="center"/>
          </w:tcPr>
          <w:p w14:paraId="1D2EFABB"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5323,00</w:t>
            </w:r>
          </w:p>
        </w:tc>
      </w:tr>
      <w:tr w:rsidR="009D1CBE" w:rsidRPr="00B03B24" w14:paraId="2EDE8CB1" w14:textId="77777777" w:rsidTr="0021148B">
        <w:trPr>
          <w:trHeight w:val="299"/>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37BA530"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в том числе: по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597CEEDD"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2 941,69</w:t>
            </w:r>
          </w:p>
        </w:tc>
        <w:tc>
          <w:tcPr>
            <w:tcW w:w="1984" w:type="dxa"/>
            <w:tcBorders>
              <w:top w:val="nil"/>
              <w:left w:val="nil"/>
              <w:bottom w:val="single" w:sz="4" w:space="0" w:color="auto"/>
              <w:right w:val="single" w:sz="4" w:space="0" w:color="auto"/>
            </w:tcBorders>
            <w:shd w:val="clear" w:color="auto" w:fill="auto"/>
            <w:vAlign w:val="center"/>
          </w:tcPr>
          <w:p w14:paraId="28E4789E"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3577, 46</w:t>
            </w:r>
          </w:p>
        </w:tc>
        <w:tc>
          <w:tcPr>
            <w:tcW w:w="1985" w:type="dxa"/>
            <w:tcBorders>
              <w:top w:val="nil"/>
              <w:left w:val="nil"/>
              <w:bottom w:val="single" w:sz="4" w:space="0" w:color="auto"/>
              <w:right w:val="single" w:sz="4" w:space="0" w:color="auto"/>
            </w:tcBorders>
            <w:shd w:val="clear" w:color="auto" w:fill="auto"/>
            <w:noWrap/>
            <w:vAlign w:val="center"/>
          </w:tcPr>
          <w:p w14:paraId="5FF40131"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4078,72</w:t>
            </w:r>
          </w:p>
        </w:tc>
      </w:tr>
      <w:tr w:rsidR="009D1CBE" w:rsidRPr="00B03B24" w14:paraId="6F3BA743" w14:textId="77777777" w:rsidTr="0021148B">
        <w:trPr>
          <w:trHeight w:val="41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AC83E9D"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 xml:space="preserve">по специальному счету регионального оператора </w:t>
            </w:r>
          </w:p>
        </w:tc>
        <w:tc>
          <w:tcPr>
            <w:tcW w:w="1418" w:type="dxa"/>
            <w:tcBorders>
              <w:top w:val="nil"/>
              <w:left w:val="nil"/>
              <w:bottom w:val="single" w:sz="4" w:space="0" w:color="auto"/>
              <w:right w:val="single" w:sz="4" w:space="0" w:color="auto"/>
            </w:tcBorders>
            <w:shd w:val="clear" w:color="auto" w:fill="auto"/>
            <w:vAlign w:val="center"/>
            <w:hideMark/>
          </w:tcPr>
          <w:p w14:paraId="5F16DE7B"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959,48</w:t>
            </w:r>
          </w:p>
        </w:tc>
        <w:tc>
          <w:tcPr>
            <w:tcW w:w="1984" w:type="dxa"/>
            <w:tcBorders>
              <w:top w:val="nil"/>
              <w:left w:val="nil"/>
              <w:bottom w:val="single" w:sz="4" w:space="0" w:color="auto"/>
              <w:right w:val="single" w:sz="4" w:space="0" w:color="auto"/>
            </w:tcBorders>
            <w:shd w:val="clear" w:color="auto" w:fill="auto"/>
            <w:vAlign w:val="center"/>
          </w:tcPr>
          <w:p w14:paraId="0B61FF89"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1089, 48</w:t>
            </w:r>
          </w:p>
        </w:tc>
        <w:tc>
          <w:tcPr>
            <w:tcW w:w="1985" w:type="dxa"/>
            <w:tcBorders>
              <w:top w:val="nil"/>
              <w:left w:val="nil"/>
              <w:bottom w:val="single" w:sz="4" w:space="0" w:color="auto"/>
              <w:right w:val="single" w:sz="4" w:space="0" w:color="auto"/>
            </w:tcBorders>
            <w:shd w:val="clear" w:color="auto" w:fill="auto"/>
            <w:noWrap/>
            <w:vAlign w:val="center"/>
          </w:tcPr>
          <w:p w14:paraId="4994DEFF"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1244,28</w:t>
            </w:r>
          </w:p>
        </w:tc>
      </w:tr>
      <w:tr w:rsidR="009D1CBE" w:rsidRPr="00B03B24" w14:paraId="4CC6BE25" w14:textId="77777777" w:rsidTr="0021148B">
        <w:trPr>
          <w:trHeight w:val="423"/>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E8CB23E" w14:textId="77777777" w:rsidR="009D1CBE" w:rsidRPr="00B03B24" w:rsidRDefault="009D1CBE" w:rsidP="0021148B">
            <w:pPr>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Оплачено всего с 01.07.2014 г. по 31.</w:t>
            </w:r>
            <w:r>
              <w:rPr>
                <w:rFonts w:ascii="Times New Roman" w:eastAsia="Calibri" w:hAnsi="Times New Roman" w:cs="Times New Roman"/>
                <w:b/>
                <w:bCs/>
                <w:color w:val="000000"/>
                <w:sz w:val="18"/>
                <w:szCs w:val="18"/>
              </w:rPr>
              <w:t>12</w:t>
            </w:r>
            <w:r w:rsidRPr="00B03B24">
              <w:rPr>
                <w:rFonts w:ascii="Times New Roman" w:eastAsia="Calibri" w:hAnsi="Times New Roman" w:cs="Times New Roman"/>
                <w:b/>
                <w:bCs/>
                <w:color w:val="000000"/>
                <w:sz w:val="18"/>
                <w:szCs w:val="18"/>
              </w:rPr>
              <w:t>.2022г.</w:t>
            </w:r>
            <w:r w:rsidRPr="00B03B24">
              <w:rPr>
                <w:rFonts w:ascii="Times New Roman" w:eastAsia="Calibri" w:hAnsi="Times New Roman" w:cs="Times New Roman"/>
                <w:color w:val="000000"/>
                <w:sz w:val="18"/>
                <w:szCs w:val="18"/>
              </w:rPr>
              <w:t xml:space="preserve"> </w:t>
            </w:r>
            <w:r w:rsidRPr="00B03B24">
              <w:rPr>
                <w:rFonts w:ascii="Times New Roman" w:eastAsia="Calibri" w:hAnsi="Times New Roman" w:cs="Times New Roman"/>
                <w:b/>
                <w:bCs/>
                <w:color w:val="000000"/>
                <w:sz w:val="18"/>
                <w:szCs w:val="18"/>
              </w:rPr>
              <w:t>(млн руб.)</w:t>
            </w:r>
          </w:p>
        </w:tc>
        <w:tc>
          <w:tcPr>
            <w:tcW w:w="1418" w:type="dxa"/>
            <w:tcBorders>
              <w:top w:val="nil"/>
              <w:left w:val="nil"/>
              <w:bottom w:val="single" w:sz="4" w:space="0" w:color="auto"/>
              <w:right w:val="single" w:sz="4" w:space="0" w:color="auto"/>
            </w:tcBorders>
            <w:shd w:val="clear" w:color="auto" w:fill="auto"/>
            <w:vAlign w:val="center"/>
            <w:hideMark/>
          </w:tcPr>
          <w:p w14:paraId="569EECEF"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3 001,70</w:t>
            </w:r>
          </w:p>
        </w:tc>
        <w:tc>
          <w:tcPr>
            <w:tcW w:w="1984" w:type="dxa"/>
            <w:tcBorders>
              <w:top w:val="nil"/>
              <w:left w:val="nil"/>
              <w:bottom w:val="single" w:sz="4" w:space="0" w:color="auto"/>
              <w:right w:val="single" w:sz="4" w:space="0" w:color="auto"/>
            </w:tcBorders>
            <w:shd w:val="clear" w:color="auto" w:fill="auto"/>
            <w:vAlign w:val="center"/>
          </w:tcPr>
          <w:p w14:paraId="29F462B2"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3 819,16</w:t>
            </w:r>
          </w:p>
        </w:tc>
        <w:tc>
          <w:tcPr>
            <w:tcW w:w="1985" w:type="dxa"/>
            <w:tcBorders>
              <w:top w:val="nil"/>
              <w:left w:val="nil"/>
              <w:bottom w:val="single" w:sz="4" w:space="0" w:color="auto"/>
              <w:right w:val="single" w:sz="4" w:space="0" w:color="auto"/>
            </w:tcBorders>
            <w:shd w:val="clear" w:color="auto" w:fill="auto"/>
            <w:noWrap/>
            <w:vAlign w:val="center"/>
          </w:tcPr>
          <w:p w14:paraId="1F7B0049"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4399,54</w:t>
            </w:r>
          </w:p>
        </w:tc>
      </w:tr>
      <w:tr w:rsidR="009D1CBE" w:rsidRPr="00B03B24" w14:paraId="17FBF615" w14:textId="77777777" w:rsidTr="0021148B">
        <w:trPr>
          <w:trHeight w:val="416"/>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F79722C"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в том числе: по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711DEEED"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2 307,98</w:t>
            </w:r>
          </w:p>
        </w:tc>
        <w:tc>
          <w:tcPr>
            <w:tcW w:w="1984" w:type="dxa"/>
            <w:tcBorders>
              <w:top w:val="nil"/>
              <w:left w:val="nil"/>
              <w:bottom w:val="single" w:sz="4" w:space="0" w:color="auto"/>
              <w:right w:val="single" w:sz="4" w:space="0" w:color="auto"/>
            </w:tcBorders>
            <w:shd w:val="clear" w:color="auto" w:fill="auto"/>
            <w:vAlign w:val="center"/>
          </w:tcPr>
          <w:p w14:paraId="2463FE7F"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3 004,44</w:t>
            </w:r>
          </w:p>
        </w:tc>
        <w:tc>
          <w:tcPr>
            <w:tcW w:w="1985" w:type="dxa"/>
            <w:tcBorders>
              <w:top w:val="nil"/>
              <w:left w:val="nil"/>
              <w:bottom w:val="single" w:sz="4" w:space="0" w:color="auto"/>
              <w:right w:val="single" w:sz="4" w:space="0" w:color="auto"/>
            </w:tcBorders>
            <w:shd w:val="clear" w:color="auto" w:fill="auto"/>
            <w:noWrap/>
            <w:vAlign w:val="center"/>
          </w:tcPr>
          <w:p w14:paraId="2B27267B"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3438,69</w:t>
            </w:r>
          </w:p>
        </w:tc>
      </w:tr>
      <w:tr w:rsidR="009D1CBE" w:rsidRPr="00B03B24" w14:paraId="12640C93" w14:textId="77777777" w:rsidTr="0021148B">
        <w:trPr>
          <w:trHeight w:val="40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81C3C5A"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по специальному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2E440F6E"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693,72</w:t>
            </w:r>
          </w:p>
        </w:tc>
        <w:tc>
          <w:tcPr>
            <w:tcW w:w="1984" w:type="dxa"/>
            <w:tcBorders>
              <w:top w:val="nil"/>
              <w:left w:val="nil"/>
              <w:bottom w:val="single" w:sz="4" w:space="0" w:color="auto"/>
              <w:right w:val="single" w:sz="4" w:space="0" w:color="auto"/>
            </w:tcBorders>
            <w:shd w:val="clear" w:color="auto" w:fill="auto"/>
            <w:vAlign w:val="center"/>
          </w:tcPr>
          <w:p w14:paraId="0410B46C"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814,72</w:t>
            </w:r>
          </w:p>
        </w:tc>
        <w:tc>
          <w:tcPr>
            <w:tcW w:w="1985" w:type="dxa"/>
            <w:tcBorders>
              <w:top w:val="nil"/>
              <w:left w:val="nil"/>
              <w:bottom w:val="single" w:sz="4" w:space="0" w:color="auto"/>
              <w:right w:val="single" w:sz="4" w:space="0" w:color="auto"/>
            </w:tcBorders>
            <w:shd w:val="clear" w:color="auto" w:fill="auto"/>
            <w:noWrap/>
            <w:vAlign w:val="center"/>
          </w:tcPr>
          <w:p w14:paraId="0FE65553"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960,85</w:t>
            </w:r>
          </w:p>
        </w:tc>
      </w:tr>
      <w:tr w:rsidR="009D1CBE" w:rsidRPr="00B03B24" w14:paraId="58202E23" w14:textId="77777777" w:rsidTr="0021148B">
        <w:trPr>
          <w:trHeight w:val="271"/>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3431874" w14:textId="77777777" w:rsidR="009D1CBE" w:rsidRPr="00B03B24" w:rsidRDefault="009D1CBE" w:rsidP="0021148B">
            <w:pPr>
              <w:rPr>
                <w:rFonts w:ascii="Times New Roman" w:eastAsia="Calibri" w:hAnsi="Times New Roman" w:cs="Times New Roman"/>
                <w:b/>
                <w:bCs/>
                <w:color w:val="000000"/>
                <w:sz w:val="18"/>
                <w:szCs w:val="18"/>
              </w:rPr>
            </w:pPr>
            <w:r w:rsidRPr="00BC7A47">
              <w:rPr>
                <w:rFonts w:ascii="Times New Roman" w:eastAsia="Calibri" w:hAnsi="Times New Roman" w:cs="Times New Roman"/>
                <w:b/>
                <w:bCs/>
                <w:color w:val="000000"/>
                <w:sz w:val="18"/>
                <w:szCs w:val="18"/>
              </w:rPr>
              <w:t>Уровень сборов на 31.12.2022 г., %</w:t>
            </w:r>
          </w:p>
        </w:tc>
        <w:tc>
          <w:tcPr>
            <w:tcW w:w="1418" w:type="dxa"/>
            <w:tcBorders>
              <w:top w:val="nil"/>
              <w:left w:val="nil"/>
              <w:bottom w:val="single" w:sz="4" w:space="0" w:color="auto"/>
              <w:right w:val="single" w:sz="4" w:space="0" w:color="auto"/>
            </w:tcBorders>
            <w:shd w:val="clear" w:color="auto" w:fill="auto"/>
            <w:vAlign w:val="center"/>
            <w:hideMark/>
          </w:tcPr>
          <w:p w14:paraId="600DE4B1"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76,94</w:t>
            </w:r>
          </w:p>
        </w:tc>
        <w:tc>
          <w:tcPr>
            <w:tcW w:w="1984" w:type="dxa"/>
            <w:tcBorders>
              <w:top w:val="nil"/>
              <w:left w:val="nil"/>
              <w:bottom w:val="single" w:sz="4" w:space="0" w:color="auto"/>
              <w:right w:val="single" w:sz="4" w:space="0" w:color="auto"/>
            </w:tcBorders>
            <w:shd w:val="clear" w:color="auto" w:fill="auto"/>
            <w:vAlign w:val="center"/>
          </w:tcPr>
          <w:p w14:paraId="100B503E"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81,03</w:t>
            </w:r>
          </w:p>
        </w:tc>
        <w:tc>
          <w:tcPr>
            <w:tcW w:w="1985" w:type="dxa"/>
            <w:tcBorders>
              <w:top w:val="nil"/>
              <w:left w:val="nil"/>
              <w:bottom w:val="single" w:sz="4" w:space="0" w:color="auto"/>
              <w:right w:val="single" w:sz="4" w:space="0" w:color="auto"/>
            </w:tcBorders>
            <w:shd w:val="clear" w:color="auto" w:fill="auto"/>
            <w:noWrap/>
            <w:vAlign w:val="center"/>
          </w:tcPr>
          <w:p w14:paraId="1D120A41"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83,48</w:t>
            </w:r>
          </w:p>
        </w:tc>
      </w:tr>
      <w:tr w:rsidR="009D1CBE" w:rsidRPr="00B03B24" w14:paraId="69E8DE85" w14:textId="77777777" w:rsidTr="0021148B">
        <w:trPr>
          <w:trHeight w:val="41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596DC57"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в том числе: по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678FD776"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78,46</w:t>
            </w:r>
          </w:p>
        </w:tc>
        <w:tc>
          <w:tcPr>
            <w:tcW w:w="1984" w:type="dxa"/>
            <w:tcBorders>
              <w:top w:val="nil"/>
              <w:left w:val="nil"/>
              <w:bottom w:val="single" w:sz="4" w:space="0" w:color="auto"/>
              <w:right w:val="single" w:sz="4" w:space="0" w:color="auto"/>
            </w:tcBorders>
            <w:shd w:val="clear" w:color="auto" w:fill="auto"/>
            <w:vAlign w:val="center"/>
          </w:tcPr>
          <w:p w14:paraId="1449AC40"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83,98</w:t>
            </w:r>
          </w:p>
        </w:tc>
        <w:tc>
          <w:tcPr>
            <w:tcW w:w="1985" w:type="dxa"/>
            <w:tcBorders>
              <w:top w:val="nil"/>
              <w:left w:val="nil"/>
              <w:bottom w:val="single" w:sz="4" w:space="0" w:color="auto"/>
              <w:right w:val="single" w:sz="4" w:space="0" w:color="auto"/>
            </w:tcBorders>
            <w:shd w:val="clear" w:color="auto" w:fill="auto"/>
            <w:noWrap/>
            <w:vAlign w:val="center"/>
          </w:tcPr>
          <w:p w14:paraId="6961D9AE"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84,31</w:t>
            </w:r>
          </w:p>
        </w:tc>
      </w:tr>
      <w:tr w:rsidR="009D1CBE" w:rsidRPr="00B03B24" w14:paraId="01FA777E" w14:textId="77777777" w:rsidTr="0021148B">
        <w:trPr>
          <w:trHeight w:val="409"/>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5AD8D41"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по специальному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0E10B089"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72,30</w:t>
            </w:r>
          </w:p>
        </w:tc>
        <w:tc>
          <w:tcPr>
            <w:tcW w:w="1984" w:type="dxa"/>
            <w:tcBorders>
              <w:top w:val="nil"/>
              <w:left w:val="nil"/>
              <w:bottom w:val="single" w:sz="4" w:space="0" w:color="auto"/>
              <w:right w:val="single" w:sz="4" w:space="0" w:color="auto"/>
            </w:tcBorders>
            <w:shd w:val="clear" w:color="auto" w:fill="auto"/>
            <w:vAlign w:val="center"/>
          </w:tcPr>
          <w:p w14:paraId="31513AE8"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74,78</w:t>
            </w:r>
          </w:p>
        </w:tc>
        <w:tc>
          <w:tcPr>
            <w:tcW w:w="1985" w:type="dxa"/>
            <w:tcBorders>
              <w:top w:val="nil"/>
              <w:left w:val="nil"/>
              <w:bottom w:val="single" w:sz="4" w:space="0" w:color="auto"/>
              <w:right w:val="single" w:sz="4" w:space="0" w:color="auto"/>
            </w:tcBorders>
            <w:shd w:val="clear" w:color="auto" w:fill="auto"/>
            <w:noWrap/>
            <w:vAlign w:val="center"/>
          </w:tcPr>
          <w:p w14:paraId="144DA688"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77,23</w:t>
            </w:r>
          </w:p>
        </w:tc>
      </w:tr>
      <w:tr w:rsidR="009D1CBE" w:rsidRPr="00B03B24" w14:paraId="26119721" w14:textId="77777777" w:rsidTr="0021148B">
        <w:trPr>
          <w:trHeight w:val="36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0C6C637" w14:textId="77777777" w:rsidR="009D1CBE" w:rsidRPr="00B03B24" w:rsidRDefault="009D1CBE" w:rsidP="0021148B">
            <w:pPr>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Дебиторская задолженность по взносам ВСЕГО</w:t>
            </w:r>
          </w:p>
        </w:tc>
        <w:tc>
          <w:tcPr>
            <w:tcW w:w="1418" w:type="dxa"/>
            <w:tcBorders>
              <w:top w:val="nil"/>
              <w:left w:val="nil"/>
              <w:bottom w:val="single" w:sz="4" w:space="0" w:color="auto"/>
              <w:right w:val="single" w:sz="4" w:space="0" w:color="auto"/>
            </w:tcBorders>
            <w:shd w:val="clear" w:color="auto" w:fill="auto"/>
            <w:vAlign w:val="center"/>
            <w:hideMark/>
          </w:tcPr>
          <w:p w14:paraId="64AECA40"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899,47</w:t>
            </w:r>
          </w:p>
        </w:tc>
        <w:tc>
          <w:tcPr>
            <w:tcW w:w="1984" w:type="dxa"/>
            <w:tcBorders>
              <w:top w:val="nil"/>
              <w:left w:val="nil"/>
              <w:bottom w:val="single" w:sz="4" w:space="0" w:color="auto"/>
              <w:right w:val="single" w:sz="4" w:space="0" w:color="auto"/>
            </w:tcBorders>
            <w:shd w:val="clear" w:color="auto" w:fill="auto"/>
            <w:vAlign w:val="center"/>
          </w:tcPr>
          <w:p w14:paraId="2091F8C6"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917,93</w:t>
            </w:r>
          </w:p>
        </w:tc>
        <w:tc>
          <w:tcPr>
            <w:tcW w:w="1985" w:type="dxa"/>
            <w:tcBorders>
              <w:top w:val="nil"/>
              <w:left w:val="nil"/>
              <w:bottom w:val="single" w:sz="4" w:space="0" w:color="auto"/>
              <w:right w:val="single" w:sz="4" w:space="0" w:color="auto"/>
            </w:tcBorders>
            <w:shd w:val="clear" w:color="auto" w:fill="auto"/>
            <w:noWrap/>
            <w:vAlign w:val="center"/>
          </w:tcPr>
          <w:p w14:paraId="1B019082"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923,46</w:t>
            </w:r>
          </w:p>
        </w:tc>
      </w:tr>
      <w:tr w:rsidR="009D1CBE" w:rsidRPr="00B03B24" w14:paraId="792BA524" w14:textId="77777777" w:rsidTr="0021148B">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A6E8"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color w:val="000000"/>
                <w:sz w:val="18"/>
                <w:szCs w:val="18"/>
              </w:rPr>
              <w:t>в том числе: по счету регионального оператора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12C48F"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633,71</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0B7738"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642,95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E96DF2"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640,03</w:t>
            </w:r>
          </w:p>
        </w:tc>
      </w:tr>
      <w:tr w:rsidR="009D1CBE" w:rsidRPr="00B03B24" w14:paraId="6AA4C6DE" w14:textId="77777777" w:rsidTr="0021148B">
        <w:trPr>
          <w:trHeight w:val="224"/>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A6B5A2E"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color w:val="000000"/>
                <w:sz w:val="18"/>
                <w:szCs w:val="18"/>
              </w:rPr>
              <w:t>по специальному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236F532E"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265,76</w:t>
            </w:r>
          </w:p>
        </w:tc>
        <w:tc>
          <w:tcPr>
            <w:tcW w:w="1984" w:type="dxa"/>
            <w:tcBorders>
              <w:top w:val="nil"/>
              <w:left w:val="nil"/>
              <w:bottom w:val="single" w:sz="4" w:space="0" w:color="auto"/>
              <w:right w:val="single" w:sz="4" w:space="0" w:color="auto"/>
            </w:tcBorders>
            <w:shd w:val="clear" w:color="auto" w:fill="auto"/>
            <w:vAlign w:val="center"/>
          </w:tcPr>
          <w:p w14:paraId="00D6D598"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274,98</w:t>
            </w:r>
          </w:p>
        </w:tc>
        <w:tc>
          <w:tcPr>
            <w:tcW w:w="1985" w:type="dxa"/>
            <w:tcBorders>
              <w:top w:val="nil"/>
              <w:left w:val="nil"/>
              <w:bottom w:val="single" w:sz="4" w:space="0" w:color="auto"/>
              <w:right w:val="single" w:sz="4" w:space="0" w:color="auto"/>
            </w:tcBorders>
            <w:shd w:val="clear" w:color="auto" w:fill="auto"/>
            <w:noWrap/>
            <w:vAlign w:val="center"/>
          </w:tcPr>
          <w:p w14:paraId="4CCCDF71"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283,43</w:t>
            </w:r>
          </w:p>
        </w:tc>
      </w:tr>
      <w:tr w:rsidR="009D1CBE" w:rsidRPr="00B03B24" w14:paraId="1A031BA0" w14:textId="77777777" w:rsidTr="0021148B">
        <w:trPr>
          <w:trHeight w:val="37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E6E2FA1" w14:textId="77777777" w:rsidR="009D1CBE" w:rsidRPr="00B03B24" w:rsidRDefault="009D1CBE" w:rsidP="0021148B">
            <w:pPr>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Количество лицевых счетов ВСЕГО:</w:t>
            </w:r>
          </w:p>
        </w:tc>
        <w:tc>
          <w:tcPr>
            <w:tcW w:w="1418" w:type="dxa"/>
            <w:tcBorders>
              <w:top w:val="nil"/>
              <w:left w:val="nil"/>
              <w:bottom w:val="single" w:sz="4" w:space="0" w:color="auto"/>
              <w:right w:val="single" w:sz="4" w:space="0" w:color="auto"/>
            </w:tcBorders>
            <w:shd w:val="clear" w:color="auto" w:fill="auto"/>
            <w:vAlign w:val="center"/>
            <w:hideMark/>
          </w:tcPr>
          <w:p w14:paraId="74260C6D"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158 597</w:t>
            </w:r>
          </w:p>
        </w:tc>
        <w:tc>
          <w:tcPr>
            <w:tcW w:w="1984" w:type="dxa"/>
            <w:tcBorders>
              <w:top w:val="nil"/>
              <w:left w:val="nil"/>
              <w:bottom w:val="single" w:sz="4" w:space="0" w:color="auto"/>
              <w:right w:val="single" w:sz="4" w:space="0" w:color="auto"/>
            </w:tcBorders>
            <w:shd w:val="clear" w:color="auto" w:fill="auto"/>
            <w:vAlign w:val="center"/>
          </w:tcPr>
          <w:p w14:paraId="72B7A2BD"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188 823</w:t>
            </w:r>
          </w:p>
        </w:tc>
        <w:tc>
          <w:tcPr>
            <w:tcW w:w="1985" w:type="dxa"/>
            <w:tcBorders>
              <w:top w:val="nil"/>
              <w:left w:val="nil"/>
              <w:bottom w:val="single" w:sz="4" w:space="0" w:color="auto"/>
              <w:right w:val="single" w:sz="4" w:space="0" w:color="auto"/>
            </w:tcBorders>
            <w:shd w:val="clear" w:color="auto" w:fill="auto"/>
            <w:noWrap/>
            <w:vAlign w:val="center"/>
          </w:tcPr>
          <w:p w14:paraId="09EB114B"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164397</w:t>
            </w:r>
          </w:p>
        </w:tc>
      </w:tr>
      <w:tr w:rsidR="009D1CBE" w:rsidRPr="00B03B24" w14:paraId="7DA103E4" w14:textId="77777777" w:rsidTr="0021148B">
        <w:trPr>
          <w:trHeight w:val="29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4479781"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в том числе: физические лица</w:t>
            </w:r>
          </w:p>
        </w:tc>
        <w:tc>
          <w:tcPr>
            <w:tcW w:w="1418" w:type="dxa"/>
            <w:tcBorders>
              <w:top w:val="nil"/>
              <w:left w:val="nil"/>
              <w:bottom w:val="single" w:sz="4" w:space="0" w:color="auto"/>
              <w:right w:val="single" w:sz="4" w:space="0" w:color="auto"/>
            </w:tcBorders>
            <w:shd w:val="clear" w:color="auto" w:fill="auto"/>
            <w:vAlign w:val="center"/>
            <w:hideMark/>
          </w:tcPr>
          <w:p w14:paraId="498BE330"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141 626</w:t>
            </w:r>
          </w:p>
        </w:tc>
        <w:tc>
          <w:tcPr>
            <w:tcW w:w="1984" w:type="dxa"/>
            <w:tcBorders>
              <w:top w:val="nil"/>
              <w:left w:val="nil"/>
              <w:bottom w:val="single" w:sz="4" w:space="0" w:color="auto"/>
              <w:right w:val="single" w:sz="4" w:space="0" w:color="auto"/>
            </w:tcBorders>
            <w:shd w:val="clear" w:color="auto" w:fill="auto"/>
            <w:vAlign w:val="center"/>
          </w:tcPr>
          <w:p w14:paraId="1697928A"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153 846</w:t>
            </w:r>
          </w:p>
        </w:tc>
        <w:tc>
          <w:tcPr>
            <w:tcW w:w="1985" w:type="dxa"/>
            <w:tcBorders>
              <w:top w:val="nil"/>
              <w:left w:val="nil"/>
              <w:bottom w:val="single" w:sz="4" w:space="0" w:color="auto"/>
              <w:right w:val="single" w:sz="4" w:space="0" w:color="auto"/>
            </w:tcBorders>
            <w:shd w:val="clear" w:color="auto" w:fill="auto"/>
            <w:noWrap/>
            <w:vAlign w:val="center"/>
          </w:tcPr>
          <w:p w14:paraId="4FDD7367"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145 422</w:t>
            </w:r>
          </w:p>
        </w:tc>
      </w:tr>
      <w:tr w:rsidR="009D1CBE" w:rsidRPr="00B03B24" w14:paraId="1BA7AAD3" w14:textId="77777777" w:rsidTr="0021148B">
        <w:trPr>
          <w:trHeight w:val="29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51F3AFD"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юридические лица</w:t>
            </w:r>
          </w:p>
        </w:tc>
        <w:tc>
          <w:tcPr>
            <w:tcW w:w="1418" w:type="dxa"/>
            <w:tcBorders>
              <w:top w:val="nil"/>
              <w:left w:val="nil"/>
              <w:bottom w:val="single" w:sz="4" w:space="0" w:color="auto"/>
              <w:right w:val="single" w:sz="4" w:space="0" w:color="auto"/>
            </w:tcBorders>
            <w:shd w:val="clear" w:color="auto" w:fill="auto"/>
            <w:vAlign w:val="center"/>
            <w:hideMark/>
          </w:tcPr>
          <w:p w14:paraId="3A26CACF"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16 971</w:t>
            </w:r>
          </w:p>
        </w:tc>
        <w:tc>
          <w:tcPr>
            <w:tcW w:w="1984" w:type="dxa"/>
            <w:tcBorders>
              <w:top w:val="nil"/>
              <w:left w:val="nil"/>
              <w:bottom w:val="single" w:sz="4" w:space="0" w:color="auto"/>
              <w:right w:val="single" w:sz="4" w:space="0" w:color="auto"/>
            </w:tcBorders>
            <w:shd w:val="clear" w:color="auto" w:fill="auto"/>
            <w:vAlign w:val="center"/>
          </w:tcPr>
          <w:p w14:paraId="7D3F4B4D"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34 977</w:t>
            </w:r>
          </w:p>
        </w:tc>
        <w:tc>
          <w:tcPr>
            <w:tcW w:w="1985" w:type="dxa"/>
            <w:tcBorders>
              <w:top w:val="nil"/>
              <w:left w:val="nil"/>
              <w:bottom w:val="single" w:sz="4" w:space="0" w:color="auto"/>
              <w:right w:val="single" w:sz="4" w:space="0" w:color="auto"/>
            </w:tcBorders>
            <w:shd w:val="clear" w:color="auto" w:fill="auto"/>
            <w:noWrap/>
            <w:vAlign w:val="center"/>
          </w:tcPr>
          <w:p w14:paraId="0038BC97"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18 972</w:t>
            </w:r>
          </w:p>
        </w:tc>
      </w:tr>
      <w:tr w:rsidR="009D1CBE" w:rsidRPr="00B03B24" w14:paraId="31388D88" w14:textId="77777777" w:rsidTr="0021148B">
        <w:trPr>
          <w:trHeight w:val="63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A511C73" w14:textId="77777777" w:rsidR="009D1CBE" w:rsidRPr="00B03B24" w:rsidRDefault="009D1CBE" w:rsidP="0021148B">
            <w:pPr>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Количество лицевых счетов всего по счету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64BD27B0"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124 132</w:t>
            </w:r>
          </w:p>
        </w:tc>
        <w:tc>
          <w:tcPr>
            <w:tcW w:w="1984" w:type="dxa"/>
            <w:tcBorders>
              <w:top w:val="nil"/>
              <w:left w:val="nil"/>
              <w:bottom w:val="single" w:sz="4" w:space="0" w:color="auto"/>
              <w:right w:val="single" w:sz="4" w:space="0" w:color="auto"/>
            </w:tcBorders>
            <w:shd w:val="clear" w:color="auto" w:fill="auto"/>
            <w:vAlign w:val="center"/>
          </w:tcPr>
          <w:p w14:paraId="47A888D1"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154 422</w:t>
            </w:r>
          </w:p>
        </w:tc>
        <w:tc>
          <w:tcPr>
            <w:tcW w:w="1985" w:type="dxa"/>
            <w:tcBorders>
              <w:top w:val="nil"/>
              <w:left w:val="nil"/>
              <w:bottom w:val="single" w:sz="4" w:space="0" w:color="auto"/>
              <w:right w:val="single" w:sz="4" w:space="0" w:color="auto"/>
            </w:tcBorders>
            <w:shd w:val="clear" w:color="auto" w:fill="auto"/>
            <w:noWrap/>
            <w:vAlign w:val="center"/>
          </w:tcPr>
          <w:p w14:paraId="279599C3"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132175</w:t>
            </w:r>
          </w:p>
        </w:tc>
      </w:tr>
      <w:tr w:rsidR="009D1CBE" w:rsidRPr="00B03B24" w14:paraId="7CD0A2AF" w14:textId="77777777" w:rsidTr="0021148B">
        <w:trPr>
          <w:trHeight w:val="29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19A5D04"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в том числе: физические лица</w:t>
            </w:r>
          </w:p>
        </w:tc>
        <w:tc>
          <w:tcPr>
            <w:tcW w:w="1418" w:type="dxa"/>
            <w:tcBorders>
              <w:top w:val="nil"/>
              <w:left w:val="nil"/>
              <w:bottom w:val="single" w:sz="4" w:space="0" w:color="auto"/>
              <w:right w:val="single" w:sz="4" w:space="0" w:color="auto"/>
            </w:tcBorders>
            <w:shd w:val="clear" w:color="auto" w:fill="auto"/>
            <w:vAlign w:val="center"/>
            <w:hideMark/>
          </w:tcPr>
          <w:p w14:paraId="79EF4EA5"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109 075</w:t>
            </w:r>
          </w:p>
        </w:tc>
        <w:tc>
          <w:tcPr>
            <w:tcW w:w="1984" w:type="dxa"/>
            <w:tcBorders>
              <w:top w:val="nil"/>
              <w:left w:val="nil"/>
              <w:bottom w:val="single" w:sz="4" w:space="0" w:color="auto"/>
              <w:right w:val="single" w:sz="4" w:space="0" w:color="auto"/>
            </w:tcBorders>
            <w:shd w:val="clear" w:color="auto" w:fill="auto"/>
            <w:vAlign w:val="center"/>
          </w:tcPr>
          <w:p w14:paraId="6CA91B3B"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122 414</w:t>
            </w:r>
          </w:p>
        </w:tc>
        <w:tc>
          <w:tcPr>
            <w:tcW w:w="1985" w:type="dxa"/>
            <w:tcBorders>
              <w:top w:val="nil"/>
              <w:left w:val="nil"/>
              <w:bottom w:val="single" w:sz="4" w:space="0" w:color="auto"/>
              <w:right w:val="single" w:sz="4" w:space="0" w:color="auto"/>
            </w:tcBorders>
            <w:shd w:val="clear" w:color="auto" w:fill="auto"/>
            <w:noWrap/>
            <w:vAlign w:val="center"/>
          </w:tcPr>
          <w:p w14:paraId="2E869A0D"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114922</w:t>
            </w:r>
          </w:p>
        </w:tc>
      </w:tr>
      <w:tr w:rsidR="009D1CBE" w:rsidRPr="00B03B24" w14:paraId="0CB3F16C" w14:textId="77777777" w:rsidTr="0021148B">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1C17"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юридические лица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9CC3"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15 058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F2A8CC"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32 008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290A5"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17253</w:t>
            </w:r>
          </w:p>
        </w:tc>
      </w:tr>
      <w:tr w:rsidR="009D1CBE" w:rsidRPr="00B03B24" w14:paraId="3C16B006" w14:textId="77777777" w:rsidTr="0021148B">
        <w:trPr>
          <w:trHeight w:val="61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69CA" w14:textId="77777777" w:rsidR="009D1CBE" w:rsidRPr="00B03B24" w:rsidRDefault="009D1CBE" w:rsidP="0021148B">
            <w:pPr>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Количество лицевых счетов всего по специальным счетам регионального оператора: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845501"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34 465</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BDF37D" w14:textId="77777777" w:rsidR="009D1CBE" w:rsidRPr="00FB1868" w:rsidRDefault="009D1CBE" w:rsidP="0021148B">
            <w:pPr>
              <w:jc w:val="center"/>
              <w:rPr>
                <w:rFonts w:ascii="Times New Roman" w:eastAsia="Calibri" w:hAnsi="Times New Roman" w:cs="Times New Roman"/>
                <w:b/>
                <w:bCs/>
                <w:color w:val="000000"/>
                <w:sz w:val="18"/>
                <w:szCs w:val="18"/>
              </w:rPr>
            </w:pPr>
            <w:r w:rsidRPr="00FB1868">
              <w:rPr>
                <w:rFonts w:ascii="Times New Roman" w:eastAsia="Calibri" w:hAnsi="Times New Roman" w:cs="Times New Roman"/>
                <w:b/>
                <w:bCs/>
                <w:color w:val="000000"/>
                <w:sz w:val="18"/>
                <w:szCs w:val="18"/>
              </w:rPr>
              <w:t>34399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332BA02" w14:textId="77777777" w:rsidR="009D1CBE" w:rsidRPr="00ED61E7" w:rsidRDefault="009D1CBE" w:rsidP="0021148B">
            <w:pPr>
              <w:jc w:val="center"/>
              <w:rPr>
                <w:rFonts w:ascii="Times New Roman" w:eastAsia="Calibri" w:hAnsi="Times New Roman" w:cs="Times New Roman"/>
                <w:b/>
                <w:bCs/>
                <w:color w:val="000000"/>
                <w:sz w:val="18"/>
                <w:szCs w:val="18"/>
              </w:rPr>
            </w:pPr>
            <w:r w:rsidRPr="00ED61E7">
              <w:rPr>
                <w:rFonts w:ascii="Times New Roman" w:eastAsia="Calibri" w:hAnsi="Times New Roman" w:cs="Times New Roman"/>
                <w:b/>
                <w:bCs/>
                <w:color w:val="000000"/>
                <w:sz w:val="18"/>
                <w:szCs w:val="18"/>
              </w:rPr>
              <w:t>32219</w:t>
            </w:r>
          </w:p>
        </w:tc>
      </w:tr>
      <w:tr w:rsidR="009D1CBE" w:rsidRPr="00B03B24" w14:paraId="33F383E9" w14:textId="77777777" w:rsidTr="0021148B">
        <w:trPr>
          <w:trHeight w:val="29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D6BB317" w14:textId="77777777" w:rsidR="009D1CBE" w:rsidRPr="00B03B24" w:rsidRDefault="009D1CBE" w:rsidP="0021148B">
            <w:pPr>
              <w:jc w:val="right"/>
              <w:rPr>
                <w:rFonts w:ascii="Times New Roman" w:eastAsia="Calibri" w:hAnsi="Times New Roman" w:cs="Times New Roman"/>
                <w:b/>
                <w:bCs/>
                <w:color w:val="000000"/>
                <w:sz w:val="18"/>
                <w:szCs w:val="18"/>
              </w:rPr>
            </w:pPr>
            <w:r w:rsidRPr="00B03B24">
              <w:rPr>
                <w:rFonts w:ascii="Times New Roman" w:eastAsia="Calibri" w:hAnsi="Times New Roman" w:cs="Times New Roman"/>
                <w:b/>
                <w:bCs/>
                <w:color w:val="000000"/>
                <w:sz w:val="18"/>
                <w:szCs w:val="18"/>
              </w:rPr>
              <w:t>Дома в ДПКР:</w:t>
            </w:r>
          </w:p>
        </w:tc>
        <w:tc>
          <w:tcPr>
            <w:tcW w:w="1418" w:type="dxa"/>
            <w:tcBorders>
              <w:top w:val="nil"/>
              <w:left w:val="nil"/>
              <w:bottom w:val="single" w:sz="4" w:space="0" w:color="auto"/>
              <w:right w:val="single" w:sz="4" w:space="0" w:color="auto"/>
            </w:tcBorders>
            <w:shd w:val="clear" w:color="auto" w:fill="auto"/>
            <w:vAlign w:val="center"/>
            <w:hideMark/>
          </w:tcPr>
          <w:p w14:paraId="37C25C30"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4 217</w:t>
            </w:r>
          </w:p>
        </w:tc>
        <w:tc>
          <w:tcPr>
            <w:tcW w:w="1984" w:type="dxa"/>
            <w:tcBorders>
              <w:top w:val="nil"/>
              <w:left w:val="nil"/>
              <w:bottom w:val="single" w:sz="4" w:space="0" w:color="auto"/>
              <w:right w:val="single" w:sz="4" w:space="0" w:color="auto"/>
            </w:tcBorders>
            <w:shd w:val="clear" w:color="auto" w:fill="auto"/>
            <w:vAlign w:val="center"/>
          </w:tcPr>
          <w:p w14:paraId="36576751"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4208</w:t>
            </w:r>
          </w:p>
        </w:tc>
        <w:tc>
          <w:tcPr>
            <w:tcW w:w="1985" w:type="dxa"/>
            <w:tcBorders>
              <w:top w:val="nil"/>
              <w:left w:val="nil"/>
              <w:bottom w:val="single" w:sz="4" w:space="0" w:color="auto"/>
              <w:right w:val="single" w:sz="4" w:space="0" w:color="auto"/>
            </w:tcBorders>
            <w:shd w:val="clear" w:color="auto" w:fill="auto"/>
            <w:noWrap/>
            <w:vAlign w:val="center"/>
          </w:tcPr>
          <w:p w14:paraId="52236C03"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4008</w:t>
            </w:r>
          </w:p>
        </w:tc>
      </w:tr>
      <w:tr w:rsidR="009D1CBE" w:rsidRPr="00B03B24" w14:paraId="5B60FE9C" w14:textId="77777777" w:rsidTr="0021148B">
        <w:trPr>
          <w:trHeight w:val="29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0184CCD"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в том числе на счете РО</w:t>
            </w:r>
          </w:p>
        </w:tc>
        <w:tc>
          <w:tcPr>
            <w:tcW w:w="1418" w:type="dxa"/>
            <w:tcBorders>
              <w:top w:val="nil"/>
              <w:left w:val="nil"/>
              <w:bottom w:val="single" w:sz="4" w:space="0" w:color="auto"/>
              <w:right w:val="single" w:sz="4" w:space="0" w:color="auto"/>
            </w:tcBorders>
            <w:shd w:val="clear" w:color="auto" w:fill="auto"/>
            <w:vAlign w:val="center"/>
            <w:hideMark/>
          </w:tcPr>
          <w:p w14:paraId="5F470F11"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bCs/>
                <w:color w:val="000000"/>
                <w:sz w:val="18"/>
                <w:szCs w:val="18"/>
              </w:rPr>
              <w:t>3 147</w:t>
            </w:r>
          </w:p>
        </w:tc>
        <w:tc>
          <w:tcPr>
            <w:tcW w:w="1984" w:type="dxa"/>
            <w:tcBorders>
              <w:top w:val="nil"/>
              <w:left w:val="nil"/>
              <w:bottom w:val="single" w:sz="4" w:space="0" w:color="auto"/>
              <w:right w:val="single" w:sz="4" w:space="0" w:color="auto"/>
            </w:tcBorders>
            <w:shd w:val="clear" w:color="auto" w:fill="auto"/>
            <w:vAlign w:val="center"/>
          </w:tcPr>
          <w:p w14:paraId="4419DAAA" w14:textId="77777777" w:rsidR="009D1CBE" w:rsidRPr="00FB1868" w:rsidRDefault="009D1CBE" w:rsidP="0021148B">
            <w:pPr>
              <w:jc w:val="center"/>
              <w:rPr>
                <w:rFonts w:ascii="Times New Roman" w:eastAsia="Calibri" w:hAnsi="Times New Roman" w:cs="Times New Roman"/>
                <w:color w:val="000000"/>
                <w:sz w:val="18"/>
                <w:szCs w:val="18"/>
              </w:rPr>
            </w:pPr>
            <w:r w:rsidRPr="00FB1868">
              <w:rPr>
                <w:rFonts w:ascii="Times New Roman" w:eastAsia="Calibri" w:hAnsi="Times New Roman" w:cs="Times New Roman"/>
                <w:color w:val="000000"/>
                <w:sz w:val="18"/>
                <w:szCs w:val="18"/>
              </w:rPr>
              <w:t>3187</w:t>
            </w:r>
          </w:p>
        </w:tc>
        <w:tc>
          <w:tcPr>
            <w:tcW w:w="1985" w:type="dxa"/>
            <w:tcBorders>
              <w:top w:val="nil"/>
              <w:left w:val="nil"/>
              <w:bottom w:val="single" w:sz="4" w:space="0" w:color="auto"/>
              <w:right w:val="single" w:sz="4" w:space="0" w:color="auto"/>
            </w:tcBorders>
            <w:shd w:val="clear" w:color="auto" w:fill="auto"/>
            <w:noWrap/>
            <w:vAlign w:val="center"/>
          </w:tcPr>
          <w:p w14:paraId="2EE67D48" w14:textId="77777777" w:rsidR="009D1CBE" w:rsidRPr="00ED61E7" w:rsidRDefault="009D1CBE" w:rsidP="0021148B">
            <w:pPr>
              <w:jc w:val="center"/>
              <w:rPr>
                <w:rFonts w:ascii="Times New Roman" w:eastAsia="Calibri" w:hAnsi="Times New Roman" w:cs="Times New Roman"/>
                <w:color w:val="000000"/>
                <w:sz w:val="18"/>
                <w:szCs w:val="18"/>
              </w:rPr>
            </w:pPr>
            <w:r w:rsidRPr="00ED61E7">
              <w:rPr>
                <w:rFonts w:ascii="Times New Roman" w:eastAsia="Calibri" w:hAnsi="Times New Roman" w:cs="Times New Roman"/>
                <w:color w:val="000000"/>
                <w:sz w:val="18"/>
                <w:szCs w:val="18"/>
              </w:rPr>
              <w:t>3003</w:t>
            </w:r>
          </w:p>
        </w:tc>
      </w:tr>
      <w:tr w:rsidR="009D1CBE" w:rsidRPr="00B03B24" w14:paraId="0360130C" w14:textId="77777777" w:rsidTr="0021148B">
        <w:trPr>
          <w:trHeight w:val="573"/>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3147D24"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Дома, выбравшие способ формирования фонда капитального ремонта на специальных счетах, открытых на имя регионального оператора</w:t>
            </w:r>
          </w:p>
        </w:tc>
        <w:tc>
          <w:tcPr>
            <w:tcW w:w="1418" w:type="dxa"/>
            <w:tcBorders>
              <w:top w:val="nil"/>
              <w:left w:val="nil"/>
              <w:bottom w:val="single" w:sz="4" w:space="0" w:color="auto"/>
              <w:right w:val="single" w:sz="4" w:space="0" w:color="auto"/>
            </w:tcBorders>
            <w:shd w:val="clear" w:color="auto" w:fill="auto"/>
            <w:vAlign w:val="center"/>
            <w:hideMark/>
          </w:tcPr>
          <w:p w14:paraId="34119915" w14:textId="77777777" w:rsidR="009D1CBE" w:rsidRPr="00B03B24" w:rsidRDefault="009D1CBE" w:rsidP="0021148B">
            <w:pPr>
              <w:jc w:val="center"/>
              <w:rPr>
                <w:rFonts w:ascii="Times New Roman" w:eastAsia="Calibri" w:hAnsi="Times New Roman" w:cs="Times New Roman"/>
                <w:color w:val="000000"/>
                <w:sz w:val="18"/>
                <w:szCs w:val="18"/>
              </w:rPr>
            </w:pPr>
            <w:r>
              <w:rPr>
                <w:rFonts w:ascii="Times New Roman" w:eastAsia="Calibri" w:hAnsi="Times New Roman" w:cs="Times New Roman"/>
                <w:bCs/>
                <w:color w:val="000000"/>
                <w:sz w:val="18"/>
                <w:szCs w:val="18"/>
              </w:rPr>
              <w:t>482</w:t>
            </w:r>
          </w:p>
        </w:tc>
        <w:tc>
          <w:tcPr>
            <w:tcW w:w="1984" w:type="dxa"/>
            <w:tcBorders>
              <w:top w:val="nil"/>
              <w:left w:val="nil"/>
              <w:bottom w:val="single" w:sz="4" w:space="0" w:color="auto"/>
              <w:right w:val="single" w:sz="4" w:space="0" w:color="auto"/>
            </w:tcBorders>
            <w:shd w:val="clear" w:color="auto" w:fill="auto"/>
            <w:vAlign w:val="center"/>
            <w:hideMark/>
          </w:tcPr>
          <w:p w14:paraId="222A8DA7" w14:textId="77777777" w:rsidR="009D1CBE" w:rsidRPr="00B03B24" w:rsidRDefault="009D1CBE" w:rsidP="0021148B">
            <w:pPr>
              <w:jc w:val="center"/>
              <w:rPr>
                <w:rFonts w:ascii="Times New Roman" w:eastAsia="Calibri" w:hAnsi="Times New Roman" w:cs="Times New Roman"/>
                <w:color w:val="000000"/>
                <w:sz w:val="18"/>
                <w:szCs w:val="18"/>
              </w:rPr>
            </w:pPr>
            <w:r>
              <w:rPr>
                <w:rFonts w:ascii="Times New Roman" w:eastAsia="Calibri" w:hAnsi="Times New Roman" w:cs="Times New Roman"/>
                <w:bCs/>
                <w:color w:val="000000"/>
                <w:sz w:val="18"/>
                <w:szCs w:val="18"/>
              </w:rPr>
              <w:t>444</w:t>
            </w:r>
          </w:p>
        </w:tc>
        <w:tc>
          <w:tcPr>
            <w:tcW w:w="1985" w:type="dxa"/>
            <w:tcBorders>
              <w:top w:val="nil"/>
              <w:left w:val="nil"/>
              <w:bottom w:val="single" w:sz="4" w:space="0" w:color="auto"/>
              <w:right w:val="single" w:sz="4" w:space="0" w:color="auto"/>
            </w:tcBorders>
            <w:shd w:val="clear" w:color="auto" w:fill="auto"/>
            <w:noWrap/>
            <w:vAlign w:val="center"/>
          </w:tcPr>
          <w:p w14:paraId="5588FD09" w14:textId="77777777" w:rsidR="009D1CBE" w:rsidRPr="00B03B24" w:rsidRDefault="009D1CBE" w:rsidP="0021148B">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432</w:t>
            </w:r>
          </w:p>
        </w:tc>
      </w:tr>
      <w:tr w:rsidR="009D1CBE" w:rsidRPr="00B03B24" w14:paraId="10ACEB40" w14:textId="77777777" w:rsidTr="0021148B">
        <w:trPr>
          <w:trHeight w:val="65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7C75F7F" w14:textId="77777777" w:rsidR="009D1CBE" w:rsidRPr="00B03B24" w:rsidRDefault="009D1CBE" w:rsidP="0021148B">
            <w:pPr>
              <w:jc w:val="right"/>
              <w:rPr>
                <w:rFonts w:ascii="Times New Roman" w:eastAsia="Calibri" w:hAnsi="Times New Roman" w:cs="Times New Roman"/>
                <w:color w:val="000000"/>
                <w:sz w:val="18"/>
                <w:szCs w:val="18"/>
              </w:rPr>
            </w:pPr>
            <w:r w:rsidRPr="00B03B24">
              <w:rPr>
                <w:rFonts w:ascii="Times New Roman" w:eastAsia="Calibri" w:hAnsi="Times New Roman" w:cs="Times New Roman"/>
                <w:bCs/>
                <w:color w:val="000000"/>
                <w:sz w:val="18"/>
                <w:szCs w:val="18"/>
              </w:rPr>
              <w:t>Дома, выбравшие способ формирования фонда капитального ремонта на специальных счетах УК, ТСЖ, ЖПК</w:t>
            </w:r>
          </w:p>
        </w:tc>
        <w:tc>
          <w:tcPr>
            <w:tcW w:w="1418" w:type="dxa"/>
            <w:tcBorders>
              <w:top w:val="nil"/>
              <w:left w:val="nil"/>
              <w:bottom w:val="single" w:sz="4" w:space="0" w:color="auto"/>
              <w:right w:val="single" w:sz="4" w:space="0" w:color="auto"/>
            </w:tcBorders>
            <w:shd w:val="clear" w:color="auto" w:fill="auto"/>
            <w:vAlign w:val="center"/>
            <w:hideMark/>
          </w:tcPr>
          <w:p w14:paraId="56A73E16" w14:textId="77777777" w:rsidR="009D1CBE" w:rsidRPr="00B03B24" w:rsidRDefault="009D1CBE" w:rsidP="0021148B">
            <w:pPr>
              <w:jc w:val="center"/>
              <w:rPr>
                <w:rFonts w:ascii="Times New Roman" w:eastAsia="Calibri" w:hAnsi="Times New Roman" w:cs="Times New Roman"/>
                <w:color w:val="000000"/>
                <w:sz w:val="18"/>
                <w:szCs w:val="18"/>
              </w:rPr>
            </w:pPr>
            <w:r>
              <w:rPr>
                <w:rFonts w:ascii="Times New Roman" w:eastAsia="Calibri" w:hAnsi="Times New Roman" w:cs="Times New Roman"/>
                <w:bCs/>
                <w:color w:val="000000"/>
                <w:sz w:val="18"/>
                <w:szCs w:val="18"/>
              </w:rPr>
              <w:t>588</w:t>
            </w:r>
          </w:p>
        </w:tc>
        <w:tc>
          <w:tcPr>
            <w:tcW w:w="1984" w:type="dxa"/>
            <w:tcBorders>
              <w:top w:val="nil"/>
              <w:left w:val="nil"/>
              <w:bottom w:val="single" w:sz="4" w:space="0" w:color="auto"/>
              <w:right w:val="single" w:sz="4" w:space="0" w:color="auto"/>
            </w:tcBorders>
            <w:shd w:val="clear" w:color="auto" w:fill="auto"/>
            <w:vAlign w:val="center"/>
            <w:hideMark/>
          </w:tcPr>
          <w:p w14:paraId="6905BF9C" w14:textId="77777777" w:rsidR="009D1CBE" w:rsidRPr="00B03B24" w:rsidRDefault="009D1CBE" w:rsidP="0021148B">
            <w:pPr>
              <w:jc w:val="center"/>
              <w:rPr>
                <w:rFonts w:ascii="Times New Roman" w:eastAsia="Calibri" w:hAnsi="Times New Roman" w:cs="Times New Roman"/>
                <w:color w:val="000000"/>
                <w:sz w:val="18"/>
                <w:szCs w:val="18"/>
              </w:rPr>
            </w:pPr>
            <w:r>
              <w:rPr>
                <w:rFonts w:ascii="Times New Roman" w:eastAsia="Calibri" w:hAnsi="Times New Roman" w:cs="Times New Roman"/>
                <w:bCs/>
                <w:color w:val="000000"/>
                <w:sz w:val="18"/>
                <w:szCs w:val="18"/>
              </w:rPr>
              <w:t>577</w:t>
            </w:r>
          </w:p>
        </w:tc>
        <w:tc>
          <w:tcPr>
            <w:tcW w:w="1985" w:type="dxa"/>
            <w:tcBorders>
              <w:top w:val="nil"/>
              <w:left w:val="nil"/>
              <w:bottom w:val="single" w:sz="4" w:space="0" w:color="auto"/>
              <w:right w:val="single" w:sz="4" w:space="0" w:color="auto"/>
            </w:tcBorders>
            <w:shd w:val="clear" w:color="auto" w:fill="auto"/>
            <w:noWrap/>
            <w:vAlign w:val="center"/>
          </w:tcPr>
          <w:p w14:paraId="1C94B9E9" w14:textId="77777777" w:rsidR="009D1CBE" w:rsidRPr="00B03B24" w:rsidRDefault="009D1CBE" w:rsidP="0021148B">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573</w:t>
            </w:r>
          </w:p>
        </w:tc>
      </w:tr>
    </w:tbl>
    <w:p w14:paraId="2013F2E4" w14:textId="7C12B07D" w:rsidR="00BE614E" w:rsidRPr="0085168E" w:rsidRDefault="00BE614E" w:rsidP="00AF16BF">
      <w:pPr>
        <w:spacing w:after="0" w:line="240" w:lineRule="auto"/>
        <w:ind w:firstLine="709"/>
        <w:jc w:val="both"/>
        <w:rPr>
          <w:rFonts w:ascii="Times New Roman" w:hAnsi="Times New Roman" w:cs="Times New Roman"/>
          <w:color w:val="FF0000"/>
          <w:sz w:val="18"/>
          <w:szCs w:val="18"/>
        </w:rPr>
      </w:pPr>
    </w:p>
    <w:p w14:paraId="5840B713" w14:textId="77777777" w:rsidR="008A2F3B" w:rsidRDefault="008A2F3B" w:rsidP="00AF16BF">
      <w:pPr>
        <w:spacing w:after="0" w:line="240" w:lineRule="auto"/>
        <w:ind w:firstLine="709"/>
        <w:jc w:val="both"/>
        <w:rPr>
          <w:rFonts w:ascii="Times New Roman" w:hAnsi="Times New Roman" w:cs="Times New Roman"/>
          <w:color w:val="FF0000"/>
          <w:sz w:val="18"/>
          <w:szCs w:val="18"/>
        </w:rPr>
      </w:pPr>
    </w:p>
    <w:p w14:paraId="4FF9C68F" w14:textId="0AA61F9F" w:rsidR="00605D0A" w:rsidRPr="009D6DF0" w:rsidRDefault="00605D0A" w:rsidP="00001FD4">
      <w:pPr>
        <w:spacing w:after="0"/>
        <w:jc w:val="center"/>
        <w:rPr>
          <w:rFonts w:ascii="Times New Roman" w:hAnsi="Times New Roman" w:cs="Times New Roman"/>
          <w:b/>
          <w:sz w:val="28"/>
          <w:szCs w:val="28"/>
        </w:rPr>
      </w:pPr>
      <w:r w:rsidRPr="009D6DF0">
        <w:rPr>
          <w:rFonts w:ascii="Times New Roman" w:hAnsi="Times New Roman" w:cs="Times New Roman"/>
          <w:b/>
          <w:sz w:val="28"/>
          <w:szCs w:val="28"/>
        </w:rPr>
        <w:t>Движение денежных средств</w:t>
      </w:r>
    </w:p>
    <w:p w14:paraId="3C43303E" w14:textId="77777777" w:rsidR="00605D0A" w:rsidRDefault="00605D0A" w:rsidP="00001FD4">
      <w:pPr>
        <w:spacing w:after="0"/>
        <w:jc w:val="center"/>
        <w:rPr>
          <w:rFonts w:ascii="Times New Roman" w:hAnsi="Times New Roman" w:cs="Times New Roman"/>
          <w:b/>
          <w:bCs/>
          <w:sz w:val="28"/>
          <w:szCs w:val="28"/>
        </w:rPr>
      </w:pPr>
      <w:r w:rsidRPr="009D6DF0">
        <w:rPr>
          <w:rFonts w:ascii="Times New Roman" w:hAnsi="Times New Roman" w:cs="Times New Roman"/>
          <w:b/>
          <w:bCs/>
          <w:sz w:val="28"/>
          <w:szCs w:val="28"/>
        </w:rPr>
        <w:lastRenderedPageBreak/>
        <w:t>2020г.</w:t>
      </w:r>
    </w:p>
    <w:p w14:paraId="2559231C" w14:textId="77777777" w:rsidR="00B40056" w:rsidRPr="009D6DF0" w:rsidRDefault="00B40056" w:rsidP="00001FD4">
      <w:pPr>
        <w:spacing w:after="0"/>
        <w:jc w:val="center"/>
        <w:rPr>
          <w:rFonts w:ascii="Times New Roman" w:hAnsi="Times New Roman" w:cs="Times New Roman"/>
          <w:b/>
          <w:bCs/>
          <w:sz w:val="28"/>
          <w:szCs w:val="28"/>
        </w:rPr>
      </w:pPr>
    </w:p>
    <w:tbl>
      <w:tblPr>
        <w:tblStyle w:val="a7"/>
        <w:tblW w:w="9792" w:type="dxa"/>
        <w:tblInd w:w="-5" w:type="dxa"/>
        <w:tblLayout w:type="fixed"/>
        <w:tblLook w:val="04A0" w:firstRow="1" w:lastRow="0" w:firstColumn="1" w:lastColumn="0" w:noHBand="0" w:noVBand="1"/>
      </w:tblPr>
      <w:tblGrid>
        <w:gridCol w:w="1413"/>
        <w:gridCol w:w="1601"/>
        <w:gridCol w:w="1508"/>
        <w:gridCol w:w="1645"/>
        <w:gridCol w:w="1508"/>
        <w:gridCol w:w="1645"/>
        <w:gridCol w:w="236"/>
        <w:gridCol w:w="236"/>
      </w:tblGrid>
      <w:tr w:rsidR="009D6DF0" w:rsidRPr="009D6DF0" w14:paraId="66149085" w14:textId="77777777" w:rsidTr="00545F74">
        <w:trPr>
          <w:trHeight w:val="443"/>
        </w:trPr>
        <w:tc>
          <w:tcPr>
            <w:tcW w:w="1413" w:type="dxa"/>
            <w:tcBorders>
              <w:bottom w:val="single" w:sz="4" w:space="0" w:color="auto"/>
            </w:tcBorders>
          </w:tcPr>
          <w:p w14:paraId="789EA19F"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ПОСТУПИЛО</w:t>
            </w:r>
          </w:p>
          <w:p w14:paraId="78AB4E90"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ВСЕГО: руб.</w:t>
            </w:r>
          </w:p>
        </w:tc>
        <w:tc>
          <w:tcPr>
            <w:tcW w:w="1601" w:type="dxa"/>
            <w:tcBorders>
              <w:right w:val="single" w:sz="4" w:space="0" w:color="auto"/>
            </w:tcBorders>
          </w:tcPr>
          <w:p w14:paraId="5EF1E99D"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В том числе:</w:t>
            </w:r>
          </w:p>
        </w:tc>
        <w:tc>
          <w:tcPr>
            <w:tcW w:w="1508" w:type="dxa"/>
            <w:tcBorders>
              <w:left w:val="single" w:sz="4" w:space="0" w:color="auto"/>
              <w:right w:val="single" w:sz="4" w:space="0" w:color="auto"/>
            </w:tcBorders>
          </w:tcPr>
          <w:p w14:paraId="019C1D42" w14:textId="77777777" w:rsidR="00605D0A" w:rsidRPr="009D6DF0" w:rsidRDefault="00605D0A" w:rsidP="009B0F5A">
            <w:pPr>
              <w:rPr>
                <w:rFonts w:ascii="Times New Roman" w:hAnsi="Times New Roman" w:cs="Times New Roman"/>
                <w:sz w:val="18"/>
                <w:szCs w:val="18"/>
              </w:rPr>
            </w:pPr>
          </w:p>
        </w:tc>
        <w:tc>
          <w:tcPr>
            <w:tcW w:w="1645" w:type="dxa"/>
            <w:tcBorders>
              <w:left w:val="single" w:sz="4" w:space="0" w:color="auto"/>
              <w:bottom w:val="single" w:sz="4" w:space="0" w:color="auto"/>
              <w:right w:val="single" w:sz="4" w:space="0" w:color="auto"/>
            </w:tcBorders>
          </w:tcPr>
          <w:p w14:paraId="5D1B0BB2"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ОСТАТОК НА 31.12.2020г</w:t>
            </w:r>
          </w:p>
          <w:p w14:paraId="719C97A2"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ВСЕГО: руб.</w:t>
            </w:r>
          </w:p>
        </w:tc>
        <w:tc>
          <w:tcPr>
            <w:tcW w:w="1508" w:type="dxa"/>
            <w:tcBorders>
              <w:left w:val="single" w:sz="4" w:space="0" w:color="auto"/>
              <w:bottom w:val="single" w:sz="4" w:space="0" w:color="auto"/>
              <w:right w:val="single" w:sz="4" w:space="0" w:color="auto"/>
            </w:tcBorders>
          </w:tcPr>
          <w:p w14:paraId="1F7223B4"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В том числе</w:t>
            </w:r>
          </w:p>
        </w:tc>
        <w:tc>
          <w:tcPr>
            <w:tcW w:w="1645" w:type="dxa"/>
            <w:tcBorders>
              <w:top w:val="single" w:sz="4" w:space="0" w:color="auto"/>
              <w:left w:val="single" w:sz="4" w:space="0" w:color="auto"/>
              <w:bottom w:val="single" w:sz="4" w:space="0" w:color="auto"/>
              <w:right w:val="single" w:sz="4" w:space="0" w:color="auto"/>
            </w:tcBorders>
          </w:tcPr>
          <w:p w14:paraId="78D081FC" w14:textId="77777777" w:rsidR="00605D0A" w:rsidRPr="009D6DF0" w:rsidRDefault="00605D0A" w:rsidP="009B0F5A">
            <w:pPr>
              <w:rPr>
                <w:rFonts w:ascii="Times New Roman" w:hAnsi="Times New Roman" w:cs="Times New Roman"/>
                <w:sz w:val="18"/>
                <w:szCs w:val="18"/>
              </w:rPr>
            </w:pPr>
          </w:p>
        </w:tc>
        <w:tc>
          <w:tcPr>
            <w:tcW w:w="236" w:type="dxa"/>
            <w:tcBorders>
              <w:top w:val="nil"/>
              <w:left w:val="single" w:sz="4" w:space="0" w:color="auto"/>
              <w:bottom w:val="nil"/>
              <w:right w:val="nil"/>
            </w:tcBorders>
          </w:tcPr>
          <w:p w14:paraId="72179954" w14:textId="77777777" w:rsidR="00605D0A" w:rsidRPr="009D6DF0" w:rsidRDefault="00605D0A" w:rsidP="009B0F5A">
            <w:pPr>
              <w:rPr>
                <w:rFonts w:ascii="Times New Roman" w:hAnsi="Times New Roman" w:cs="Times New Roman"/>
                <w:sz w:val="18"/>
                <w:szCs w:val="18"/>
              </w:rPr>
            </w:pPr>
          </w:p>
        </w:tc>
        <w:tc>
          <w:tcPr>
            <w:tcW w:w="236" w:type="dxa"/>
            <w:tcBorders>
              <w:top w:val="nil"/>
              <w:left w:val="nil"/>
              <w:bottom w:val="nil"/>
              <w:right w:val="nil"/>
            </w:tcBorders>
          </w:tcPr>
          <w:p w14:paraId="0E62243A" w14:textId="77777777" w:rsidR="00605D0A" w:rsidRPr="009D6DF0" w:rsidRDefault="00605D0A" w:rsidP="009B0F5A">
            <w:pPr>
              <w:rPr>
                <w:rFonts w:ascii="Times New Roman" w:hAnsi="Times New Roman" w:cs="Times New Roman"/>
                <w:sz w:val="18"/>
                <w:szCs w:val="18"/>
              </w:rPr>
            </w:pPr>
          </w:p>
        </w:tc>
      </w:tr>
      <w:tr w:rsidR="009D6DF0" w:rsidRPr="009D6DF0" w14:paraId="4A0C8992" w14:textId="77777777" w:rsidTr="00545F74">
        <w:trPr>
          <w:trHeight w:val="424"/>
        </w:trPr>
        <w:tc>
          <w:tcPr>
            <w:tcW w:w="1413" w:type="dxa"/>
            <w:tcBorders>
              <w:top w:val="single" w:sz="4" w:space="0" w:color="auto"/>
              <w:left w:val="single" w:sz="4" w:space="0" w:color="auto"/>
              <w:bottom w:val="nil"/>
              <w:right w:val="single" w:sz="4" w:space="0" w:color="auto"/>
            </w:tcBorders>
          </w:tcPr>
          <w:p w14:paraId="3DF93B26"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828 697 376,41</w:t>
            </w:r>
          </w:p>
        </w:tc>
        <w:tc>
          <w:tcPr>
            <w:tcW w:w="1601" w:type="dxa"/>
            <w:tcBorders>
              <w:left w:val="single" w:sz="4" w:space="0" w:color="auto"/>
              <w:right w:val="single" w:sz="4" w:space="0" w:color="auto"/>
            </w:tcBorders>
          </w:tcPr>
          <w:p w14:paraId="1D5EEBCF"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Региональный оператор</w:t>
            </w:r>
          </w:p>
        </w:tc>
        <w:tc>
          <w:tcPr>
            <w:tcW w:w="1508" w:type="dxa"/>
            <w:tcBorders>
              <w:left w:val="single" w:sz="4" w:space="0" w:color="auto"/>
              <w:right w:val="single" w:sz="4" w:space="0" w:color="auto"/>
            </w:tcBorders>
          </w:tcPr>
          <w:p w14:paraId="5D893738"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641 481 538,74</w:t>
            </w:r>
          </w:p>
        </w:tc>
        <w:tc>
          <w:tcPr>
            <w:tcW w:w="1645" w:type="dxa"/>
            <w:tcBorders>
              <w:left w:val="single" w:sz="4" w:space="0" w:color="auto"/>
              <w:bottom w:val="nil"/>
              <w:right w:val="single" w:sz="4" w:space="0" w:color="auto"/>
            </w:tcBorders>
          </w:tcPr>
          <w:p w14:paraId="74184312"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1 571 823 508,09</w:t>
            </w:r>
          </w:p>
        </w:tc>
        <w:tc>
          <w:tcPr>
            <w:tcW w:w="1508" w:type="dxa"/>
            <w:tcBorders>
              <w:left w:val="single" w:sz="4" w:space="0" w:color="auto"/>
              <w:bottom w:val="single" w:sz="4" w:space="0" w:color="auto"/>
              <w:right w:val="single" w:sz="4" w:space="0" w:color="auto"/>
            </w:tcBorders>
          </w:tcPr>
          <w:p w14:paraId="61D200AC"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Региональный оператор</w:t>
            </w:r>
          </w:p>
        </w:tc>
        <w:tc>
          <w:tcPr>
            <w:tcW w:w="1645" w:type="dxa"/>
            <w:tcBorders>
              <w:top w:val="single" w:sz="4" w:space="0" w:color="auto"/>
              <w:left w:val="single" w:sz="4" w:space="0" w:color="auto"/>
              <w:bottom w:val="single" w:sz="4" w:space="0" w:color="auto"/>
              <w:right w:val="single" w:sz="4" w:space="0" w:color="auto"/>
            </w:tcBorders>
          </w:tcPr>
          <w:p w14:paraId="5070BF7E"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898 823 427,26</w:t>
            </w:r>
          </w:p>
        </w:tc>
        <w:tc>
          <w:tcPr>
            <w:tcW w:w="236" w:type="dxa"/>
            <w:tcBorders>
              <w:top w:val="nil"/>
              <w:left w:val="single" w:sz="4" w:space="0" w:color="auto"/>
              <w:bottom w:val="nil"/>
              <w:right w:val="nil"/>
            </w:tcBorders>
          </w:tcPr>
          <w:p w14:paraId="106F2C07" w14:textId="77777777" w:rsidR="00605D0A" w:rsidRPr="009D6DF0" w:rsidRDefault="00605D0A" w:rsidP="009B0F5A">
            <w:pPr>
              <w:rPr>
                <w:rFonts w:ascii="Times New Roman" w:hAnsi="Times New Roman" w:cs="Times New Roman"/>
                <w:sz w:val="18"/>
                <w:szCs w:val="18"/>
              </w:rPr>
            </w:pPr>
          </w:p>
        </w:tc>
        <w:tc>
          <w:tcPr>
            <w:tcW w:w="236" w:type="dxa"/>
            <w:tcBorders>
              <w:top w:val="nil"/>
              <w:left w:val="nil"/>
              <w:bottom w:val="nil"/>
              <w:right w:val="nil"/>
            </w:tcBorders>
          </w:tcPr>
          <w:p w14:paraId="13F8C790" w14:textId="77777777" w:rsidR="00605D0A" w:rsidRPr="009D6DF0" w:rsidRDefault="00605D0A" w:rsidP="009B0F5A">
            <w:pPr>
              <w:rPr>
                <w:rFonts w:ascii="Times New Roman" w:hAnsi="Times New Roman" w:cs="Times New Roman"/>
                <w:sz w:val="18"/>
                <w:szCs w:val="18"/>
              </w:rPr>
            </w:pPr>
          </w:p>
        </w:tc>
      </w:tr>
      <w:tr w:rsidR="009D6DF0" w:rsidRPr="009D6DF0" w14:paraId="4F8986C4" w14:textId="77777777" w:rsidTr="00545F74">
        <w:trPr>
          <w:trHeight w:val="864"/>
        </w:trPr>
        <w:tc>
          <w:tcPr>
            <w:tcW w:w="1413" w:type="dxa"/>
            <w:tcBorders>
              <w:top w:val="nil"/>
              <w:left w:val="single" w:sz="4" w:space="0" w:color="auto"/>
              <w:bottom w:val="single" w:sz="4" w:space="0" w:color="auto"/>
              <w:right w:val="single" w:sz="4" w:space="0" w:color="auto"/>
            </w:tcBorders>
          </w:tcPr>
          <w:p w14:paraId="5E0690F6" w14:textId="77777777" w:rsidR="00605D0A" w:rsidRPr="009D6DF0" w:rsidRDefault="00605D0A" w:rsidP="009B0F5A">
            <w:pPr>
              <w:rPr>
                <w:rFonts w:ascii="Times New Roman" w:hAnsi="Times New Roman" w:cs="Times New Roman"/>
                <w:sz w:val="18"/>
                <w:szCs w:val="18"/>
              </w:rPr>
            </w:pPr>
          </w:p>
        </w:tc>
        <w:tc>
          <w:tcPr>
            <w:tcW w:w="1601" w:type="dxa"/>
            <w:tcBorders>
              <w:left w:val="single" w:sz="4" w:space="0" w:color="auto"/>
              <w:right w:val="single" w:sz="4" w:space="0" w:color="auto"/>
            </w:tcBorders>
          </w:tcPr>
          <w:p w14:paraId="3CF40EED"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Специальные счета регионального оператора</w:t>
            </w:r>
          </w:p>
        </w:tc>
        <w:tc>
          <w:tcPr>
            <w:tcW w:w="1508" w:type="dxa"/>
            <w:tcBorders>
              <w:left w:val="single" w:sz="4" w:space="0" w:color="auto"/>
              <w:right w:val="single" w:sz="4" w:space="0" w:color="auto"/>
            </w:tcBorders>
          </w:tcPr>
          <w:p w14:paraId="79ED609A"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187 215 837,67</w:t>
            </w:r>
          </w:p>
        </w:tc>
        <w:tc>
          <w:tcPr>
            <w:tcW w:w="1645" w:type="dxa"/>
            <w:tcBorders>
              <w:top w:val="nil"/>
              <w:left w:val="single" w:sz="4" w:space="0" w:color="auto"/>
              <w:right w:val="single" w:sz="4" w:space="0" w:color="auto"/>
            </w:tcBorders>
          </w:tcPr>
          <w:p w14:paraId="229FF13A" w14:textId="77777777" w:rsidR="00605D0A" w:rsidRPr="009D6DF0" w:rsidRDefault="00605D0A" w:rsidP="009B0F5A">
            <w:pPr>
              <w:rPr>
                <w:rFonts w:ascii="Times New Roman" w:hAnsi="Times New Roman" w:cs="Times New Roman"/>
                <w:sz w:val="18"/>
                <w:szCs w:val="18"/>
              </w:rPr>
            </w:pPr>
          </w:p>
        </w:tc>
        <w:tc>
          <w:tcPr>
            <w:tcW w:w="1508" w:type="dxa"/>
            <w:tcBorders>
              <w:top w:val="single" w:sz="4" w:space="0" w:color="auto"/>
              <w:left w:val="single" w:sz="4" w:space="0" w:color="auto"/>
              <w:right w:val="single" w:sz="4" w:space="0" w:color="auto"/>
            </w:tcBorders>
          </w:tcPr>
          <w:p w14:paraId="6CF60C85"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Спец счета регионального оператора</w:t>
            </w:r>
          </w:p>
        </w:tc>
        <w:tc>
          <w:tcPr>
            <w:tcW w:w="1645" w:type="dxa"/>
            <w:tcBorders>
              <w:top w:val="single" w:sz="4" w:space="0" w:color="auto"/>
              <w:left w:val="single" w:sz="4" w:space="0" w:color="auto"/>
              <w:bottom w:val="single" w:sz="4" w:space="0" w:color="auto"/>
              <w:right w:val="single" w:sz="4" w:space="0" w:color="auto"/>
            </w:tcBorders>
          </w:tcPr>
          <w:p w14:paraId="364B2AFA" w14:textId="77777777" w:rsidR="00605D0A" w:rsidRPr="009D6DF0" w:rsidRDefault="00605D0A" w:rsidP="009B0F5A">
            <w:pPr>
              <w:rPr>
                <w:rFonts w:ascii="Times New Roman" w:hAnsi="Times New Roman" w:cs="Times New Roman"/>
                <w:sz w:val="18"/>
                <w:szCs w:val="18"/>
              </w:rPr>
            </w:pPr>
            <w:r w:rsidRPr="009D6DF0">
              <w:rPr>
                <w:rFonts w:ascii="Times New Roman" w:hAnsi="Times New Roman" w:cs="Times New Roman"/>
                <w:sz w:val="18"/>
                <w:szCs w:val="18"/>
              </w:rPr>
              <w:t>673 000 080,83</w:t>
            </w:r>
          </w:p>
        </w:tc>
        <w:tc>
          <w:tcPr>
            <w:tcW w:w="236" w:type="dxa"/>
            <w:tcBorders>
              <w:top w:val="nil"/>
              <w:left w:val="single" w:sz="4" w:space="0" w:color="auto"/>
              <w:bottom w:val="nil"/>
              <w:right w:val="nil"/>
            </w:tcBorders>
          </w:tcPr>
          <w:p w14:paraId="7CBC7895" w14:textId="77777777" w:rsidR="00605D0A" w:rsidRPr="009D6DF0" w:rsidRDefault="00605D0A" w:rsidP="009B0F5A">
            <w:pPr>
              <w:rPr>
                <w:rFonts w:ascii="Times New Roman" w:hAnsi="Times New Roman" w:cs="Times New Roman"/>
                <w:sz w:val="18"/>
                <w:szCs w:val="18"/>
              </w:rPr>
            </w:pPr>
          </w:p>
        </w:tc>
        <w:tc>
          <w:tcPr>
            <w:tcW w:w="236" w:type="dxa"/>
            <w:tcBorders>
              <w:top w:val="nil"/>
              <w:left w:val="nil"/>
              <w:bottom w:val="nil"/>
              <w:right w:val="nil"/>
            </w:tcBorders>
          </w:tcPr>
          <w:p w14:paraId="656ADC12" w14:textId="77777777" w:rsidR="00605D0A" w:rsidRPr="009D6DF0" w:rsidRDefault="00605D0A" w:rsidP="009B0F5A">
            <w:pPr>
              <w:rPr>
                <w:rFonts w:ascii="Times New Roman" w:hAnsi="Times New Roman" w:cs="Times New Roman"/>
                <w:sz w:val="18"/>
                <w:szCs w:val="18"/>
              </w:rPr>
            </w:pPr>
          </w:p>
        </w:tc>
      </w:tr>
    </w:tbl>
    <w:p w14:paraId="33A7D0D8" w14:textId="77777777" w:rsidR="00605D0A" w:rsidRPr="009D6DF0" w:rsidRDefault="00605D0A" w:rsidP="00001FD4">
      <w:pPr>
        <w:spacing w:after="0"/>
        <w:rPr>
          <w:rFonts w:ascii="Times New Roman" w:hAnsi="Times New Roman" w:cs="Times New Roman"/>
          <w:b/>
          <w:sz w:val="18"/>
          <w:szCs w:val="18"/>
        </w:rPr>
      </w:pPr>
    </w:p>
    <w:p w14:paraId="4803B760" w14:textId="29A7B6B1" w:rsidR="00605D0A" w:rsidRDefault="00605D0A" w:rsidP="009B0F5A">
      <w:pPr>
        <w:spacing w:after="0"/>
        <w:jc w:val="center"/>
        <w:rPr>
          <w:rFonts w:ascii="Times New Roman" w:hAnsi="Times New Roman" w:cs="Times New Roman"/>
          <w:bCs/>
          <w:sz w:val="28"/>
          <w:szCs w:val="28"/>
        </w:rPr>
      </w:pPr>
      <w:r w:rsidRPr="009D6DF0">
        <w:rPr>
          <w:rFonts w:ascii="Times New Roman" w:hAnsi="Times New Roman" w:cs="Times New Roman"/>
          <w:bCs/>
          <w:sz w:val="28"/>
          <w:szCs w:val="28"/>
        </w:rPr>
        <w:t>Профинансировано на проведение капитального ремонта</w:t>
      </w:r>
    </w:p>
    <w:p w14:paraId="519EAD99" w14:textId="77777777" w:rsidR="00605D0A" w:rsidRPr="009D6DF0" w:rsidRDefault="00605D0A" w:rsidP="009B0F5A">
      <w:pPr>
        <w:spacing w:after="0"/>
        <w:rPr>
          <w:rFonts w:ascii="Times New Roman" w:hAnsi="Times New Roman" w:cs="Times New Roman"/>
          <w:sz w:val="18"/>
          <w:szCs w:val="18"/>
        </w:rPr>
      </w:pPr>
    </w:p>
    <w:tbl>
      <w:tblPr>
        <w:tblW w:w="9323" w:type="dxa"/>
        <w:tblInd w:w="-5" w:type="dxa"/>
        <w:tblLook w:val="04A0" w:firstRow="1" w:lastRow="0" w:firstColumn="1" w:lastColumn="0" w:noHBand="0" w:noVBand="1"/>
      </w:tblPr>
      <w:tblGrid>
        <w:gridCol w:w="5699"/>
        <w:gridCol w:w="3624"/>
      </w:tblGrid>
      <w:tr w:rsidR="009D6DF0" w:rsidRPr="009D6DF0" w14:paraId="30647ECD" w14:textId="77777777" w:rsidTr="006E4569">
        <w:trPr>
          <w:trHeight w:val="996"/>
        </w:trPr>
        <w:tc>
          <w:tcPr>
            <w:tcW w:w="5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AA9C" w14:textId="77777777" w:rsidR="00605D0A" w:rsidRPr="009D6DF0" w:rsidRDefault="00605D0A" w:rsidP="009B0F5A">
            <w:pPr>
              <w:spacing w:after="0"/>
              <w:rPr>
                <w:rFonts w:ascii="Times New Roman" w:hAnsi="Times New Roman" w:cs="Times New Roman"/>
                <w:sz w:val="18"/>
                <w:szCs w:val="18"/>
              </w:rPr>
            </w:pPr>
            <w:r w:rsidRPr="009D6DF0">
              <w:rPr>
                <w:rFonts w:ascii="Times New Roman" w:hAnsi="Times New Roman" w:cs="Times New Roman"/>
                <w:sz w:val="18"/>
                <w:szCs w:val="18"/>
              </w:rPr>
              <w:t> </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14:paraId="167C0F52" w14:textId="77777777" w:rsidR="00605D0A" w:rsidRPr="009D6DF0" w:rsidRDefault="00605D0A" w:rsidP="009B0F5A">
            <w:pPr>
              <w:spacing w:after="0"/>
              <w:rPr>
                <w:rFonts w:ascii="Times New Roman" w:hAnsi="Times New Roman" w:cs="Times New Roman"/>
                <w:b/>
                <w:bCs/>
                <w:sz w:val="18"/>
                <w:szCs w:val="18"/>
              </w:rPr>
            </w:pPr>
            <w:r w:rsidRPr="009D6DF0">
              <w:rPr>
                <w:rFonts w:ascii="Times New Roman" w:hAnsi="Times New Roman" w:cs="Times New Roman"/>
                <w:b/>
                <w:bCs/>
                <w:sz w:val="18"/>
                <w:szCs w:val="18"/>
              </w:rPr>
              <w:t>2020 год</w:t>
            </w:r>
          </w:p>
        </w:tc>
      </w:tr>
      <w:tr w:rsidR="009D6DF0" w:rsidRPr="009D6DF0" w14:paraId="77B95443" w14:textId="77777777" w:rsidTr="006E4569">
        <w:trPr>
          <w:trHeight w:val="1084"/>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1A61594A" w14:textId="77777777" w:rsidR="00605D0A" w:rsidRPr="009D6DF0" w:rsidRDefault="00605D0A" w:rsidP="009B0F5A">
            <w:pPr>
              <w:spacing w:after="0"/>
              <w:rPr>
                <w:rFonts w:ascii="Times New Roman" w:hAnsi="Times New Roman" w:cs="Times New Roman"/>
                <w:b/>
                <w:bCs/>
                <w:sz w:val="18"/>
                <w:szCs w:val="18"/>
              </w:rPr>
            </w:pPr>
            <w:r w:rsidRPr="009D6DF0">
              <w:rPr>
                <w:rFonts w:ascii="Times New Roman" w:hAnsi="Times New Roman" w:cs="Times New Roman"/>
                <w:b/>
                <w:bCs/>
                <w:sz w:val="18"/>
                <w:szCs w:val="18"/>
              </w:rPr>
              <w:t>ВСЕГО произведено расходов руб.</w:t>
            </w:r>
          </w:p>
        </w:tc>
        <w:tc>
          <w:tcPr>
            <w:tcW w:w="3624" w:type="dxa"/>
            <w:tcBorders>
              <w:top w:val="nil"/>
              <w:left w:val="nil"/>
              <w:bottom w:val="single" w:sz="4" w:space="0" w:color="auto"/>
              <w:right w:val="single" w:sz="4" w:space="0" w:color="auto"/>
            </w:tcBorders>
            <w:shd w:val="clear" w:color="auto" w:fill="auto"/>
            <w:vAlign w:val="center"/>
            <w:hideMark/>
          </w:tcPr>
          <w:p w14:paraId="23AB250E" w14:textId="77777777" w:rsidR="00605D0A" w:rsidRPr="009D6DF0" w:rsidRDefault="00605D0A" w:rsidP="009B0F5A">
            <w:pPr>
              <w:spacing w:after="0"/>
              <w:rPr>
                <w:rFonts w:ascii="Times New Roman" w:hAnsi="Times New Roman" w:cs="Times New Roman"/>
                <w:b/>
                <w:bCs/>
                <w:sz w:val="18"/>
                <w:szCs w:val="18"/>
              </w:rPr>
            </w:pPr>
            <w:r w:rsidRPr="009D6DF0">
              <w:rPr>
                <w:rFonts w:ascii="Times New Roman" w:hAnsi="Times New Roman" w:cs="Times New Roman"/>
                <w:b/>
                <w:bCs/>
                <w:sz w:val="18"/>
                <w:szCs w:val="18"/>
              </w:rPr>
              <w:t xml:space="preserve">682 596 583,41   </w:t>
            </w:r>
          </w:p>
        </w:tc>
      </w:tr>
      <w:tr w:rsidR="009D6DF0" w:rsidRPr="009D6DF0" w14:paraId="49E9BCB9" w14:textId="77777777" w:rsidTr="006E4569">
        <w:trPr>
          <w:trHeight w:val="312"/>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1BE287CD" w14:textId="77777777" w:rsidR="00605D0A" w:rsidRPr="009D6DF0" w:rsidRDefault="00605D0A" w:rsidP="009B0F5A">
            <w:pPr>
              <w:spacing w:after="0"/>
              <w:jc w:val="right"/>
              <w:rPr>
                <w:rFonts w:ascii="Times New Roman" w:hAnsi="Times New Roman" w:cs="Times New Roman"/>
                <w:sz w:val="18"/>
                <w:szCs w:val="18"/>
              </w:rPr>
            </w:pPr>
            <w:r w:rsidRPr="009D6DF0">
              <w:rPr>
                <w:rFonts w:ascii="Times New Roman" w:hAnsi="Times New Roman" w:cs="Times New Roman"/>
                <w:bCs/>
                <w:sz w:val="18"/>
                <w:szCs w:val="18"/>
              </w:rPr>
              <w:t>в том числе: по счету регионального оператора</w:t>
            </w:r>
          </w:p>
        </w:tc>
        <w:tc>
          <w:tcPr>
            <w:tcW w:w="3624" w:type="dxa"/>
            <w:tcBorders>
              <w:top w:val="nil"/>
              <w:left w:val="nil"/>
              <w:bottom w:val="single" w:sz="4" w:space="0" w:color="auto"/>
              <w:right w:val="single" w:sz="4" w:space="0" w:color="auto"/>
            </w:tcBorders>
            <w:shd w:val="clear" w:color="auto" w:fill="auto"/>
            <w:vAlign w:val="center"/>
            <w:hideMark/>
          </w:tcPr>
          <w:p w14:paraId="5C8087E1" w14:textId="77777777" w:rsidR="00605D0A" w:rsidRPr="009D6DF0" w:rsidRDefault="00605D0A" w:rsidP="009B0F5A">
            <w:pPr>
              <w:spacing w:after="0"/>
              <w:rPr>
                <w:rFonts w:ascii="Times New Roman" w:hAnsi="Times New Roman" w:cs="Times New Roman"/>
                <w:sz w:val="18"/>
                <w:szCs w:val="18"/>
              </w:rPr>
            </w:pPr>
            <w:r w:rsidRPr="009D6DF0">
              <w:rPr>
                <w:rFonts w:ascii="Times New Roman" w:hAnsi="Times New Roman" w:cs="Times New Roman"/>
                <w:sz w:val="18"/>
                <w:szCs w:val="18"/>
              </w:rPr>
              <w:t xml:space="preserve">581 375 383,88   </w:t>
            </w:r>
          </w:p>
        </w:tc>
      </w:tr>
      <w:tr w:rsidR="009D6DF0" w:rsidRPr="009D6DF0" w14:paraId="4EEF517A" w14:textId="77777777" w:rsidTr="006E4569">
        <w:trPr>
          <w:trHeight w:val="435"/>
        </w:trPr>
        <w:tc>
          <w:tcPr>
            <w:tcW w:w="5699" w:type="dxa"/>
            <w:tcBorders>
              <w:top w:val="nil"/>
              <w:left w:val="single" w:sz="4" w:space="0" w:color="auto"/>
              <w:bottom w:val="single" w:sz="4" w:space="0" w:color="auto"/>
              <w:right w:val="single" w:sz="4" w:space="0" w:color="auto"/>
            </w:tcBorders>
            <w:shd w:val="clear" w:color="auto" w:fill="auto"/>
            <w:vAlign w:val="center"/>
            <w:hideMark/>
          </w:tcPr>
          <w:p w14:paraId="26F9D3F5" w14:textId="77777777" w:rsidR="00605D0A" w:rsidRPr="009D6DF0" w:rsidRDefault="00605D0A" w:rsidP="009B0F5A">
            <w:pPr>
              <w:spacing w:after="0"/>
              <w:jc w:val="right"/>
              <w:rPr>
                <w:rFonts w:ascii="Times New Roman" w:hAnsi="Times New Roman" w:cs="Times New Roman"/>
                <w:sz w:val="18"/>
                <w:szCs w:val="18"/>
              </w:rPr>
            </w:pPr>
            <w:r w:rsidRPr="009D6DF0">
              <w:rPr>
                <w:rFonts w:ascii="Times New Roman" w:hAnsi="Times New Roman" w:cs="Times New Roman"/>
                <w:bCs/>
                <w:sz w:val="18"/>
                <w:szCs w:val="18"/>
              </w:rPr>
              <w:t xml:space="preserve">по специальному счету регионального оператора </w:t>
            </w:r>
          </w:p>
        </w:tc>
        <w:tc>
          <w:tcPr>
            <w:tcW w:w="3624" w:type="dxa"/>
            <w:tcBorders>
              <w:top w:val="nil"/>
              <w:left w:val="nil"/>
              <w:bottom w:val="single" w:sz="4" w:space="0" w:color="auto"/>
              <w:right w:val="single" w:sz="4" w:space="0" w:color="auto"/>
            </w:tcBorders>
            <w:shd w:val="clear" w:color="auto" w:fill="auto"/>
            <w:vAlign w:val="center"/>
            <w:hideMark/>
          </w:tcPr>
          <w:p w14:paraId="5945342C" w14:textId="77777777" w:rsidR="00605D0A" w:rsidRPr="009D6DF0" w:rsidRDefault="00605D0A" w:rsidP="009B0F5A">
            <w:pPr>
              <w:spacing w:after="0"/>
              <w:rPr>
                <w:rFonts w:ascii="Times New Roman" w:hAnsi="Times New Roman" w:cs="Times New Roman"/>
                <w:sz w:val="18"/>
                <w:szCs w:val="18"/>
              </w:rPr>
            </w:pPr>
            <w:r w:rsidRPr="009D6DF0">
              <w:rPr>
                <w:rFonts w:ascii="Times New Roman" w:hAnsi="Times New Roman" w:cs="Times New Roman"/>
                <w:bCs/>
                <w:sz w:val="18"/>
                <w:szCs w:val="18"/>
              </w:rPr>
              <w:t xml:space="preserve">101 221 199,53   </w:t>
            </w:r>
          </w:p>
        </w:tc>
      </w:tr>
    </w:tbl>
    <w:p w14:paraId="4E1598D3" w14:textId="77777777" w:rsidR="00605D0A" w:rsidRPr="009D6DF0" w:rsidRDefault="00605D0A" w:rsidP="009B0F5A">
      <w:pPr>
        <w:spacing w:after="0"/>
        <w:rPr>
          <w:rFonts w:ascii="Times New Roman" w:hAnsi="Times New Roman" w:cs="Times New Roman"/>
          <w:sz w:val="18"/>
          <w:szCs w:val="18"/>
        </w:rPr>
      </w:pPr>
    </w:p>
    <w:p w14:paraId="48B0798F" w14:textId="77777777" w:rsidR="00605D0A" w:rsidRDefault="00605D0A" w:rsidP="009B0F5A">
      <w:pPr>
        <w:spacing w:after="0"/>
        <w:rPr>
          <w:rFonts w:ascii="Times New Roman" w:hAnsi="Times New Roman" w:cs="Times New Roman"/>
          <w:color w:val="FF0000"/>
          <w:sz w:val="18"/>
          <w:szCs w:val="18"/>
        </w:rPr>
      </w:pPr>
    </w:p>
    <w:p w14:paraId="43B3A05E" w14:textId="77777777" w:rsidR="00B40056" w:rsidRDefault="00B40056" w:rsidP="009B0F5A">
      <w:pPr>
        <w:spacing w:after="0"/>
        <w:rPr>
          <w:rFonts w:ascii="Times New Roman" w:hAnsi="Times New Roman" w:cs="Times New Roman"/>
          <w:color w:val="FF0000"/>
          <w:sz w:val="18"/>
          <w:szCs w:val="18"/>
        </w:rPr>
      </w:pPr>
    </w:p>
    <w:p w14:paraId="353434C6" w14:textId="0460473A" w:rsidR="00605D0A" w:rsidRPr="00677BB5" w:rsidRDefault="00605D0A" w:rsidP="00001FD4">
      <w:pPr>
        <w:spacing w:after="0"/>
        <w:jc w:val="center"/>
        <w:rPr>
          <w:rFonts w:ascii="Times New Roman" w:hAnsi="Times New Roman" w:cs="Times New Roman"/>
          <w:b/>
          <w:sz w:val="28"/>
          <w:szCs w:val="28"/>
        </w:rPr>
      </w:pPr>
      <w:bookmarkStart w:id="30" w:name="_Hlk138845566"/>
      <w:r w:rsidRPr="00677BB5">
        <w:rPr>
          <w:rFonts w:ascii="Times New Roman" w:hAnsi="Times New Roman" w:cs="Times New Roman"/>
          <w:b/>
          <w:sz w:val="28"/>
          <w:szCs w:val="28"/>
        </w:rPr>
        <w:t>Движение денежных средств</w:t>
      </w:r>
    </w:p>
    <w:p w14:paraId="2ED950E5" w14:textId="77777777" w:rsidR="00605D0A" w:rsidRDefault="00605D0A" w:rsidP="00001FD4">
      <w:pPr>
        <w:spacing w:after="0"/>
        <w:jc w:val="center"/>
        <w:rPr>
          <w:rFonts w:ascii="Times New Roman" w:hAnsi="Times New Roman" w:cs="Times New Roman"/>
          <w:b/>
          <w:sz w:val="28"/>
          <w:szCs w:val="28"/>
        </w:rPr>
      </w:pPr>
      <w:r w:rsidRPr="00677BB5">
        <w:rPr>
          <w:rFonts w:ascii="Times New Roman" w:hAnsi="Times New Roman" w:cs="Times New Roman"/>
          <w:b/>
          <w:sz w:val="28"/>
          <w:szCs w:val="28"/>
        </w:rPr>
        <w:t>2021г.</w:t>
      </w:r>
    </w:p>
    <w:p w14:paraId="32734E75" w14:textId="77777777" w:rsidR="00B40056" w:rsidRPr="00677BB5" w:rsidRDefault="00B40056" w:rsidP="00001FD4">
      <w:pPr>
        <w:spacing w:after="0"/>
        <w:jc w:val="center"/>
        <w:rPr>
          <w:rFonts w:ascii="Times New Roman" w:hAnsi="Times New Roman" w:cs="Times New Roman"/>
          <w:b/>
          <w:sz w:val="28"/>
          <w:szCs w:val="28"/>
        </w:rPr>
      </w:pPr>
    </w:p>
    <w:tbl>
      <w:tblPr>
        <w:tblStyle w:val="a7"/>
        <w:tblW w:w="9821" w:type="dxa"/>
        <w:tblInd w:w="-5" w:type="dxa"/>
        <w:tblLayout w:type="fixed"/>
        <w:tblLook w:val="04A0" w:firstRow="1" w:lastRow="0" w:firstColumn="1" w:lastColumn="0" w:noHBand="0" w:noVBand="1"/>
      </w:tblPr>
      <w:tblGrid>
        <w:gridCol w:w="1417"/>
        <w:gridCol w:w="1604"/>
        <w:gridCol w:w="1513"/>
        <w:gridCol w:w="1651"/>
        <w:gridCol w:w="1513"/>
        <w:gridCol w:w="1651"/>
        <w:gridCol w:w="236"/>
        <w:gridCol w:w="236"/>
      </w:tblGrid>
      <w:tr w:rsidR="00677BB5" w:rsidRPr="00677BB5" w14:paraId="6AC5F67D" w14:textId="77777777" w:rsidTr="00120630">
        <w:trPr>
          <w:trHeight w:val="449"/>
        </w:trPr>
        <w:tc>
          <w:tcPr>
            <w:tcW w:w="1417" w:type="dxa"/>
            <w:tcBorders>
              <w:bottom w:val="single" w:sz="4" w:space="0" w:color="auto"/>
            </w:tcBorders>
          </w:tcPr>
          <w:p w14:paraId="6201272C"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ПОСТУПИЛО</w:t>
            </w:r>
          </w:p>
          <w:p w14:paraId="6148B5D9"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ВСЕГО: руб.</w:t>
            </w:r>
          </w:p>
        </w:tc>
        <w:tc>
          <w:tcPr>
            <w:tcW w:w="1604" w:type="dxa"/>
            <w:tcBorders>
              <w:right w:val="single" w:sz="4" w:space="0" w:color="auto"/>
            </w:tcBorders>
          </w:tcPr>
          <w:p w14:paraId="3D753121"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В том числе:</w:t>
            </w:r>
          </w:p>
        </w:tc>
        <w:tc>
          <w:tcPr>
            <w:tcW w:w="1513" w:type="dxa"/>
            <w:tcBorders>
              <w:left w:val="single" w:sz="4" w:space="0" w:color="auto"/>
              <w:right w:val="single" w:sz="4" w:space="0" w:color="auto"/>
            </w:tcBorders>
          </w:tcPr>
          <w:p w14:paraId="53EA9D06" w14:textId="77777777" w:rsidR="00605D0A" w:rsidRPr="00677BB5" w:rsidRDefault="00605D0A" w:rsidP="009B0F5A">
            <w:pPr>
              <w:rPr>
                <w:rFonts w:ascii="Times New Roman" w:hAnsi="Times New Roman" w:cs="Times New Roman"/>
                <w:sz w:val="18"/>
                <w:szCs w:val="18"/>
              </w:rPr>
            </w:pPr>
          </w:p>
        </w:tc>
        <w:tc>
          <w:tcPr>
            <w:tcW w:w="1651" w:type="dxa"/>
            <w:tcBorders>
              <w:left w:val="single" w:sz="4" w:space="0" w:color="auto"/>
              <w:bottom w:val="single" w:sz="4" w:space="0" w:color="auto"/>
              <w:right w:val="single" w:sz="4" w:space="0" w:color="auto"/>
            </w:tcBorders>
          </w:tcPr>
          <w:p w14:paraId="6A96C771"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ОСТАТОК НА 31.12.2019г</w:t>
            </w:r>
          </w:p>
          <w:p w14:paraId="356E3934"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ВСЕГО: руб.</w:t>
            </w:r>
          </w:p>
        </w:tc>
        <w:tc>
          <w:tcPr>
            <w:tcW w:w="1513" w:type="dxa"/>
            <w:tcBorders>
              <w:left w:val="single" w:sz="4" w:space="0" w:color="auto"/>
              <w:bottom w:val="single" w:sz="4" w:space="0" w:color="auto"/>
              <w:right w:val="single" w:sz="4" w:space="0" w:color="auto"/>
            </w:tcBorders>
          </w:tcPr>
          <w:p w14:paraId="60956318"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В том числе</w:t>
            </w:r>
          </w:p>
        </w:tc>
        <w:tc>
          <w:tcPr>
            <w:tcW w:w="1651" w:type="dxa"/>
            <w:tcBorders>
              <w:top w:val="single" w:sz="4" w:space="0" w:color="auto"/>
              <w:left w:val="single" w:sz="4" w:space="0" w:color="auto"/>
              <w:bottom w:val="single" w:sz="4" w:space="0" w:color="auto"/>
              <w:right w:val="single" w:sz="4" w:space="0" w:color="auto"/>
            </w:tcBorders>
          </w:tcPr>
          <w:p w14:paraId="5E077C70" w14:textId="77777777" w:rsidR="00605D0A" w:rsidRPr="00677BB5" w:rsidRDefault="00605D0A" w:rsidP="009B0F5A">
            <w:pPr>
              <w:rPr>
                <w:rFonts w:ascii="Times New Roman" w:hAnsi="Times New Roman" w:cs="Times New Roman"/>
                <w:sz w:val="18"/>
                <w:szCs w:val="18"/>
              </w:rPr>
            </w:pPr>
          </w:p>
        </w:tc>
        <w:tc>
          <w:tcPr>
            <w:tcW w:w="236" w:type="dxa"/>
            <w:tcBorders>
              <w:top w:val="nil"/>
              <w:left w:val="single" w:sz="4" w:space="0" w:color="auto"/>
              <w:bottom w:val="nil"/>
              <w:right w:val="nil"/>
            </w:tcBorders>
          </w:tcPr>
          <w:p w14:paraId="603DC408" w14:textId="77777777" w:rsidR="00605D0A" w:rsidRPr="00677BB5" w:rsidRDefault="00605D0A" w:rsidP="009B0F5A">
            <w:pPr>
              <w:rPr>
                <w:rFonts w:ascii="Times New Roman" w:hAnsi="Times New Roman" w:cs="Times New Roman"/>
                <w:sz w:val="18"/>
                <w:szCs w:val="18"/>
              </w:rPr>
            </w:pPr>
          </w:p>
        </w:tc>
        <w:tc>
          <w:tcPr>
            <w:tcW w:w="236" w:type="dxa"/>
            <w:tcBorders>
              <w:top w:val="nil"/>
              <w:left w:val="nil"/>
              <w:bottom w:val="nil"/>
              <w:right w:val="nil"/>
            </w:tcBorders>
          </w:tcPr>
          <w:p w14:paraId="3C963D99" w14:textId="77777777" w:rsidR="00605D0A" w:rsidRPr="00677BB5" w:rsidRDefault="00605D0A" w:rsidP="009B0F5A">
            <w:pPr>
              <w:rPr>
                <w:rFonts w:ascii="Times New Roman" w:hAnsi="Times New Roman" w:cs="Times New Roman"/>
                <w:sz w:val="18"/>
                <w:szCs w:val="18"/>
              </w:rPr>
            </w:pPr>
          </w:p>
        </w:tc>
      </w:tr>
      <w:tr w:rsidR="00677BB5" w:rsidRPr="00677BB5" w14:paraId="2CC438D8" w14:textId="77777777" w:rsidTr="00120630">
        <w:trPr>
          <w:trHeight w:val="430"/>
        </w:trPr>
        <w:tc>
          <w:tcPr>
            <w:tcW w:w="1417" w:type="dxa"/>
            <w:tcBorders>
              <w:top w:val="single" w:sz="4" w:space="0" w:color="auto"/>
              <w:left w:val="single" w:sz="4" w:space="0" w:color="auto"/>
              <w:bottom w:val="nil"/>
              <w:right w:val="single" w:sz="4" w:space="0" w:color="auto"/>
            </w:tcBorders>
          </w:tcPr>
          <w:p w14:paraId="478E066E"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910 094 439,49</w:t>
            </w:r>
          </w:p>
        </w:tc>
        <w:tc>
          <w:tcPr>
            <w:tcW w:w="1604" w:type="dxa"/>
            <w:tcBorders>
              <w:left w:val="single" w:sz="4" w:space="0" w:color="auto"/>
              <w:right w:val="single" w:sz="4" w:space="0" w:color="auto"/>
            </w:tcBorders>
          </w:tcPr>
          <w:p w14:paraId="2E998EE4"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Региональный оператор</w:t>
            </w:r>
          </w:p>
        </w:tc>
        <w:tc>
          <w:tcPr>
            <w:tcW w:w="1513" w:type="dxa"/>
            <w:tcBorders>
              <w:left w:val="single" w:sz="4" w:space="0" w:color="auto"/>
              <w:right w:val="single" w:sz="4" w:space="0" w:color="auto"/>
            </w:tcBorders>
          </w:tcPr>
          <w:p w14:paraId="540B8E01"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715 468 333,78</w:t>
            </w:r>
          </w:p>
        </w:tc>
        <w:tc>
          <w:tcPr>
            <w:tcW w:w="1651" w:type="dxa"/>
            <w:tcBorders>
              <w:left w:val="single" w:sz="4" w:space="0" w:color="auto"/>
              <w:bottom w:val="nil"/>
              <w:right w:val="single" w:sz="4" w:space="0" w:color="auto"/>
            </w:tcBorders>
          </w:tcPr>
          <w:p w14:paraId="5A5399A6"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1 825 608 310,60</w:t>
            </w:r>
          </w:p>
        </w:tc>
        <w:tc>
          <w:tcPr>
            <w:tcW w:w="1513" w:type="dxa"/>
            <w:tcBorders>
              <w:left w:val="single" w:sz="4" w:space="0" w:color="auto"/>
              <w:bottom w:val="single" w:sz="4" w:space="0" w:color="auto"/>
              <w:right w:val="single" w:sz="4" w:space="0" w:color="auto"/>
            </w:tcBorders>
          </w:tcPr>
          <w:p w14:paraId="543A549D"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Региональный оператор</w:t>
            </w:r>
          </w:p>
        </w:tc>
        <w:tc>
          <w:tcPr>
            <w:tcW w:w="1651" w:type="dxa"/>
            <w:tcBorders>
              <w:top w:val="single" w:sz="4" w:space="0" w:color="auto"/>
              <w:left w:val="single" w:sz="4" w:space="0" w:color="auto"/>
              <w:bottom w:val="single" w:sz="4" w:space="0" w:color="auto"/>
              <w:right w:val="single" w:sz="4" w:space="0" w:color="auto"/>
            </w:tcBorders>
          </w:tcPr>
          <w:p w14:paraId="5CCCE6AC"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1 081 416 444,67</w:t>
            </w:r>
          </w:p>
        </w:tc>
        <w:tc>
          <w:tcPr>
            <w:tcW w:w="236" w:type="dxa"/>
            <w:tcBorders>
              <w:top w:val="nil"/>
              <w:left w:val="single" w:sz="4" w:space="0" w:color="auto"/>
              <w:bottom w:val="nil"/>
              <w:right w:val="nil"/>
            </w:tcBorders>
          </w:tcPr>
          <w:p w14:paraId="3BBA33F2" w14:textId="77777777" w:rsidR="00605D0A" w:rsidRPr="00677BB5" w:rsidRDefault="00605D0A" w:rsidP="009B0F5A">
            <w:pPr>
              <w:rPr>
                <w:rFonts w:ascii="Times New Roman" w:hAnsi="Times New Roman" w:cs="Times New Roman"/>
                <w:sz w:val="18"/>
                <w:szCs w:val="18"/>
              </w:rPr>
            </w:pPr>
          </w:p>
        </w:tc>
        <w:tc>
          <w:tcPr>
            <w:tcW w:w="236" w:type="dxa"/>
            <w:tcBorders>
              <w:top w:val="nil"/>
              <w:left w:val="nil"/>
              <w:bottom w:val="nil"/>
              <w:right w:val="nil"/>
            </w:tcBorders>
          </w:tcPr>
          <w:p w14:paraId="71678E1F" w14:textId="77777777" w:rsidR="00605D0A" w:rsidRPr="00677BB5" w:rsidRDefault="00605D0A" w:rsidP="009B0F5A">
            <w:pPr>
              <w:rPr>
                <w:rFonts w:ascii="Times New Roman" w:hAnsi="Times New Roman" w:cs="Times New Roman"/>
                <w:sz w:val="18"/>
                <w:szCs w:val="18"/>
              </w:rPr>
            </w:pPr>
          </w:p>
        </w:tc>
      </w:tr>
      <w:tr w:rsidR="00677BB5" w:rsidRPr="00677BB5" w14:paraId="0E904CA8" w14:textId="77777777" w:rsidTr="00120630">
        <w:trPr>
          <w:trHeight w:val="877"/>
        </w:trPr>
        <w:tc>
          <w:tcPr>
            <w:tcW w:w="1417" w:type="dxa"/>
            <w:tcBorders>
              <w:top w:val="nil"/>
              <w:left w:val="single" w:sz="4" w:space="0" w:color="auto"/>
              <w:bottom w:val="single" w:sz="4" w:space="0" w:color="auto"/>
              <w:right w:val="single" w:sz="4" w:space="0" w:color="auto"/>
            </w:tcBorders>
          </w:tcPr>
          <w:p w14:paraId="7EC57A6D" w14:textId="77777777" w:rsidR="00605D0A" w:rsidRPr="00677BB5" w:rsidRDefault="00605D0A" w:rsidP="009B0F5A">
            <w:pPr>
              <w:rPr>
                <w:rFonts w:ascii="Times New Roman" w:hAnsi="Times New Roman" w:cs="Times New Roman"/>
                <w:sz w:val="18"/>
                <w:szCs w:val="18"/>
              </w:rPr>
            </w:pPr>
          </w:p>
        </w:tc>
        <w:tc>
          <w:tcPr>
            <w:tcW w:w="1604" w:type="dxa"/>
            <w:tcBorders>
              <w:left w:val="single" w:sz="4" w:space="0" w:color="auto"/>
              <w:right w:val="single" w:sz="4" w:space="0" w:color="auto"/>
            </w:tcBorders>
          </w:tcPr>
          <w:p w14:paraId="78F69E22"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Специальные счета регионального оператора</w:t>
            </w:r>
          </w:p>
        </w:tc>
        <w:tc>
          <w:tcPr>
            <w:tcW w:w="1513" w:type="dxa"/>
            <w:tcBorders>
              <w:left w:val="single" w:sz="4" w:space="0" w:color="auto"/>
              <w:right w:val="single" w:sz="4" w:space="0" w:color="auto"/>
            </w:tcBorders>
          </w:tcPr>
          <w:p w14:paraId="281D65FB"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194 626 105,71</w:t>
            </w:r>
          </w:p>
        </w:tc>
        <w:tc>
          <w:tcPr>
            <w:tcW w:w="1651" w:type="dxa"/>
            <w:tcBorders>
              <w:top w:val="nil"/>
              <w:left w:val="single" w:sz="4" w:space="0" w:color="auto"/>
              <w:right w:val="single" w:sz="4" w:space="0" w:color="auto"/>
            </w:tcBorders>
          </w:tcPr>
          <w:p w14:paraId="0ADE09C1" w14:textId="77777777" w:rsidR="00605D0A" w:rsidRPr="00677BB5" w:rsidRDefault="00605D0A" w:rsidP="009B0F5A">
            <w:pPr>
              <w:rPr>
                <w:rFonts w:ascii="Times New Roman" w:hAnsi="Times New Roman" w:cs="Times New Roman"/>
                <w:sz w:val="18"/>
                <w:szCs w:val="18"/>
              </w:rPr>
            </w:pPr>
          </w:p>
        </w:tc>
        <w:tc>
          <w:tcPr>
            <w:tcW w:w="1513" w:type="dxa"/>
            <w:tcBorders>
              <w:top w:val="single" w:sz="4" w:space="0" w:color="auto"/>
              <w:left w:val="single" w:sz="4" w:space="0" w:color="auto"/>
              <w:right w:val="single" w:sz="4" w:space="0" w:color="auto"/>
            </w:tcBorders>
          </w:tcPr>
          <w:p w14:paraId="0328F41A"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Спец счета регионального оператора</w:t>
            </w:r>
          </w:p>
        </w:tc>
        <w:tc>
          <w:tcPr>
            <w:tcW w:w="1651" w:type="dxa"/>
            <w:tcBorders>
              <w:top w:val="single" w:sz="4" w:space="0" w:color="auto"/>
              <w:left w:val="single" w:sz="4" w:space="0" w:color="auto"/>
              <w:bottom w:val="single" w:sz="4" w:space="0" w:color="auto"/>
              <w:right w:val="single" w:sz="4" w:space="0" w:color="auto"/>
            </w:tcBorders>
          </w:tcPr>
          <w:p w14:paraId="55294BC2" w14:textId="77777777" w:rsidR="00605D0A" w:rsidRPr="00677BB5" w:rsidRDefault="00605D0A" w:rsidP="009B0F5A">
            <w:pPr>
              <w:rPr>
                <w:rFonts w:ascii="Times New Roman" w:hAnsi="Times New Roman" w:cs="Times New Roman"/>
                <w:sz w:val="18"/>
                <w:szCs w:val="18"/>
              </w:rPr>
            </w:pPr>
            <w:r w:rsidRPr="00677BB5">
              <w:rPr>
                <w:rFonts w:ascii="Times New Roman" w:hAnsi="Times New Roman" w:cs="Times New Roman"/>
                <w:sz w:val="18"/>
                <w:szCs w:val="18"/>
              </w:rPr>
              <w:t>744 191 865,93</w:t>
            </w:r>
          </w:p>
        </w:tc>
        <w:tc>
          <w:tcPr>
            <w:tcW w:w="236" w:type="dxa"/>
            <w:tcBorders>
              <w:top w:val="nil"/>
              <w:left w:val="single" w:sz="4" w:space="0" w:color="auto"/>
              <w:bottom w:val="nil"/>
              <w:right w:val="nil"/>
            </w:tcBorders>
          </w:tcPr>
          <w:p w14:paraId="2C4C21CE" w14:textId="77777777" w:rsidR="00605D0A" w:rsidRPr="00677BB5" w:rsidRDefault="00605D0A" w:rsidP="009B0F5A">
            <w:pPr>
              <w:rPr>
                <w:rFonts w:ascii="Times New Roman" w:hAnsi="Times New Roman" w:cs="Times New Roman"/>
                <w:sz w:val="18"/>
                <w:szCs w:val="18"/>
              </w:rPr>
            </w:pPr>
          </w:p>
        </w:tc>
        <w:tc>
          <w:tcPr>
            <w:tcW w:w="236" w:type="dxa"/>
            <w:tcBorders>
              <w:top w:val="nil"/>
              <w:left w:val="nil"/>
              <w:bottom w:val="nil"/>
              <w:right w:val="nil"/>
            </w:tcBorders>
          </w:tcPr>
          <w:p w14:paraId="7FB99B85" w14:textId="77777777" w:rsidR="00605D0A" w:rsidRPr="00677BB5" w:rsidRDefault="00605D0A" w:rsidP="009B0F5A">
            <w:pPr>
              <w:rPr>
                <w:rFonts w:ascii="Times New Roman" w:hAnsi="Times New Roman" w:cs="Times New Roman"/>
                <w:sz w:val="18"/>
                <w:szCs w:val="18"/>
              </w:rPr>
            </w:pPr>
          </w:p>
        </w:tc>
      </w:tr>
    </w:tbl>
    <w:p w14:paraId="3E5183DF" w14:textId="77777777" w:rsidR="00E85C0B" w:rsidRPr="00677BB5" w:rsidRDefault="00E85C0B" w:rsidP="009B0F5A">
      <w:pPr>
        <w:spacing w:after="0"/>
        <w:jc w:val="center"/>
        <w:rPr>
          <w:rFonts w:ascii="Times New Roman" w:hAnsi="Times New Roman" w:cs="Times New Roman"/>
          <w:bCs/>
          <w:sz w:val="28"/>
          <w:szCs w:val="28"/>
        </w:rPr>
      </w:pPr>
    </w:p>
    <w:p w14:paraId="50D98EF0" w14:textId="633D361B" w:rsidR="00605D0A" w:rsidRPr="00677BB5" w:rsidRDefault="00605D0A" w:rsidP="009B0F5A">
      <w:pPr>
        <w:spacing w:after="0"/>
        <w:jc w:val="center"/>
        <w:rPr>
          <w:rFonts w:ascii="Times New Roman" w:hAnsi="Times New Roman" w:cs="Times New Roman"/>
          <w:bCs/>
          <w:sz w:val="28"/>
          <w:szCs w:val="28"/>
        </w:rPr>
      </w:pPr>
      <w:r w:rsidRPr="00677BB5">
        <w:rPr>
          <w:rFonts w:ascii="Times New Roman" w:hAnsi="Times New Roman" w:cs="Times New Roman"/>
          <w:bCs/>
          <w:sz w:val="28"/>
          <w:szCs w:val="28"/>
        </w:rPr>
        <w:t>Профинансировано на проведение капитального ремонта</w:t>
      </w:r>
    </w:p>
    <w:p w14:paraId="454D7916" w14:textId="77777777" w:rsidR="00605D0A" w:rsidRPr="00677BB5" w:rsidRDefault="00605D0A" w:rsidP="009B0F5A">
      <w:pPr>
        <w:spacing w:after="0"/>
        <w:rPr>
          <w:rFonts w:ascii="Times New Roman" w:hAnsi="Times New Roman" w:cs="Times New Roman"/>
          <w:bCs/>
          <w:sz w:val="18"/>
          <w:szCs w:val="18"/>
        </w:rPr>
      </w:pPr>
    </w:p>
    <w:tbl>
      <w:tblPr>
        <w:tblW w:w="9353" w:type="dxa"/>
        <w:tblInd w:w="-5" w:type="dxa"/>
        <w:tblLook w:val="04A0" w:firstRow="1" w:lastRow="0" w:firstColumn="1" w:lastColumn="0" w:noHBand="0" w:noVBand="1"/>
      </w:tblPr>
      <w:tblGrid>
        <w:gridCol w:w="5717"/>
        <w:gridCol w:w="3636"/>
      </w:tblGrid>
      <w:tr w:rsidR="00677BB5" w:rsidRPr="00677BB5" w14:paraId="02CA379C" w14:textId="77777777" w:rsidTr="00120630">
        <w:trPr>
          <w:trHeight w:val="1007"/>
        </w:trPr>
        <w:tc>
          <w:tcPr>
            <w:tcW w:w="5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0A0C" w14:textId="77777777" w:rsidR="00605D0A" w:rsidRPr="00677BB5" w:rsidRDefault="00605D0A" w:rsidP="009B0F5A">
            <w:pPr>
              <w:spacing w:after="0"/>
              <w:rPr>
                <w:rFonts w:ascii="Times New Roman" w:hAnsi="Times New Roman" w:cs="Times New Roman"/>
                <w:sz w:val="18"/>
                <w:szCs w:val="18"/>
              </w:rPr>
            </w:pPr>
            <w:r w:rsidRPr="00677BB5">
              <w:rPr>
                <w:rFonts w:ascii="Times New Roman" w:hAnsi="Times New Roman" w:cs="Times New Roman"/>
                <w:sz w:val="18"/>
                <w:szCs w:val="18"/>
              </w:rPr>
              <w:t> </w:t>
            </w:r>
          </w:p>
        </w:tc>
        <w:tc>
          <w:tcPr>
            <w:tcW w:w="3636" w:type="dxa"/>
            <w:tcBorders>
              <w:top w:val="single" w:sz="4" w:space="0" w:color="auto"/>
              <w:left w:val="nil"/>
              <w:bottom w:val="single" w:sz="4" w:space="0" w:color="auto"/>
              <w:right w:val="single" w:sz="4" w:space="0" w:color="auto"/>
            </w:tcBorders>
            <w:shd w:val="clear" w:color="auto" w:fill="auto"/>
            <w:vAlign w:val="center"/>
            <w:hideMark/>
          </w:tcPr>
          <w:p w14:paraId="362D4C05" w14:textId="77777777" w:rsidR="00605D0A" w:rsidRPr="00677BB5" w:rsidRDefault="00605D0A" w:rsidP="009B0F5A">
            <w:pPr>
              <w:spacing w:after="0"/>
              <w:rPr>
                <w:rFonts w:ascii="Times New Roman" w:hAnsi="Times New Roman" w:cs="Times New Roman"/>
                <w:b/>
                <w:bCs/>
                <w:sz w:val="18"/>
                <w:szCs w:val="18"/>
              </w:rPr>
            </w:pPr>
            <w:r w:rsidRPr="00677BB5">
              <w:rPr>
                <w:rFonts w:ascii="Times New Roman" w:hAnsi="Times New Roman" w:cs="Times New Roman"/>
                <w:b/>
                <w:bCs/>
                <w:sz w:val="18"/>
                <w:szCs w:val="18"/>
              </w:rPr>
              <w:t>2021 год</w:t>
            </w:r>
          </w:p>
        </w:tc>
      </w:tr>
      <w:tr w:rsidR="00677BB5" w:rsidRPr="00677BB5" w14:paraId="4D43C428" w14:textId="77777777" w:rsidTr="00120630">
        <w:trPr>
          <w:trHeight w:val="1095"/>
        </w:trPr>
        <w:tc>
          <w:tcPr>
            <w:tcW w:w="5717" w:type="dxa"/>
            <w:tcBorders>
              <w:top w:val="nil"/>
              <w:left w:val="single" w:sz="4" w:space="0" w:color="auto"/>
              <w:bottom w:val="single" w:sz="4" w:space="0" w:color="auto"/>
              <w:right w:val="single" w:sz="4" w:space="0" w:color="auto"/>
            </w:tcBorders>
            <w:shd w:val="clear" w:color="auto" w:fill="auto"/>
            <w:vAlign w:val="center"/>
            <w:hideMark/>
          </w:tcPr>
          <w:p w14:paraId="22C3FC58" w14:textId="77777777" w:rsidR="00605D0A" w:rsidRPr="00677BB5" w:rsidRDefault="00605D0A" w:rsidP="009B0F5A">
            <w:pPr>
              <w:spacing w:after="0"/>
              <w:rPr>
                <w:rFonts w:ascii="Times New Roman" w:hAnsi="Times New Roman" w:cs="Times New Roman"/>
                <w:b/>
                <w:bCs/>
                <w:sz w:val="18"/>
                <w:szCs w:val="18"/>
              </w:rPr>
            </w:pPr>
            <w:r w:rsidRPr="00677BB5">
              <w:rPr>
                <w:rFonts w:ascii="Times New Roman" w:hAnsi="Times New Roman" w:cs="Times New Roman"/>
                <w:b/>
                <w:bCs/>
                <w:sz w:val="18"/>
                <w:szCs w:val="18"/>
              </w:rPr>
              <w:t>ВСЕГО произведено расходов руб.</w:t>
            </w:r>
          </w:p>
        </w:tc>
        <w:tc>
          <w:tcPr>
            <w:tcW w:w="3636" w:type="dxa"/>
            <w:tcBorders>
              <w:top w:val="nil"/>
              <w:left w:val="nil"/>
              <w:bottom w:val="single" w:sz="4" w:space="0" w:color="auto"/>
              <w:right w:val="single" w:sz="4" w:space="0" w:color="auto"/>
            </w:tcBorders>
            <w:shd w:val="clear" w:color="auto" w:fill="auto"/>
            <w:vAlign w:val="center"/>
            <w:hideMark/>
          </w:tcPr>
          <w:p w14:paraId="53B476F0" w14:textId="77777777" w:rsidR="00605D0A" w:rsidRPr="00677BB5" w:rsidRDefault="00605D0A" w:rsidP="009B0F5A">
            <w:pPr>
              <w:spacing w:after="0"/>
              <w:rPr>
                <w:rFonts w:ascii="Times New Roman" w:hAnsi="Times New Roman" w:cs="Times New Roman"/>
                <w:b/>
                <w:bCs/>
                <w:sz w:val="18"/>
                <w:szCs w:val="18"/>
              </w:rPr>
            </w:pPr>
            <w:r w:rsidRPr="00677BB5">
              <w:rPr>
                <w:rFonts w:ascii="Times New Roman" w:hAnsi="Times New Roman" w:cs="Times New Roman"/>
                <w:b/>
                <w:bCs/>
                <w:sz w:val="18"/>
                <w:szCs w:val="18"/>
              </w:rPr>
              <w:t xml:space="preserve">656 309 636,98   </w:t>
            </w:r>
          </w:p>
        </w:tc>
      </w:tr>
      <w:tr w:rsidR="00677BB5" w:rsidRPr="00677BB5" w14:paraId="721277EA" w14:textId="77777777" w:rsidTr="00120630">
        <w:trPr>
          <w:trHeight w:val="315"/>
        </w:trPr>
        <w:tc>
          <w:tcPr>
            <w:tcW w:w="5717" w:type="dxa"/>
            <w:tcBorders>
              <w:top w:val="nil"/>
              <w:left w:val="single" w:sz="4" w:space="0" w:color="auto"/>
              <w:bottom w:val="single" w:sz="4" w:space="0" w:color="auto"/>
              <w:right w:val="single" w:sz="4" w:space="0" w:color="auto"/>
            </w:tcBorders>
            <w:shd w:val="clear" w:color="auto" w:fill="auto"/>
            <w:vAlign w:val="center"/>
            <w:hideMark/>
          </w:tcPr>
          <w:p w14:paraId="3BC90CBF" w14:textId="77777777" w:rsidR="00605D0A" w:rsidRPr="00677BB5" w:rsidRDefault="00605D0A" w:rsidP="009B0F5A">
            <w:pPr>
              <w:spacing w:after="0"/>
              <w:jc w:val="right"/>
              <w:rPr>
                <w:rFonts w:ascii="Times New Roman" w:hAnsi="Times New Roman" w:cs="Times New Roman"/>
                <w:sz w:val="18"/>
                <w:szCs w:val="18"/>
              </w:rPr>
            </w:pPr>
            <w:r w:rsidRPr="00677BB5">
              <w:rPr>
                <w:rFonts w:ascii="Times New Roman" w:hAnsi="Times New Roman" w:cs="Times New Roman"/>
                <w:bCs/>
                <w:sz w:val="18"/>
                <w:szCs w:val="18"/>
              </w:rPr>
              <w:t>в том числе: по счету регионального оператора</w:t>
            </w:r>
          </w:p>
        </w:tc>
        <w:tc>
          <w:tcPr>
            <w:tcW w:w="3636" w:type="dxa"/>
            <w:tcBorders>
              <w:top w:val="nil"/>
              <w:left w:val="nil"/>
              <w:bottom w:val="single" w:sz="4" w:space="0" w:color="auto"/>
              <w:right w:val="single" w:sz="4" w:space="0" w:color="auto"/>
            </w:tcBorders>
            <w:shd w:val="clear" w:color="auto" w:fill="auto"/>
            <w:vAlign w:val="center"/>
            <w:hideMark/>
          </w:tcPr>
          <w:p w14:paraId="2AFAC98A" w14:textId="77777777" w:rsidR="00605D0A" w:rsidRPr="00677BB5" w:rsidRDefault="00605D0A" w:rsidP="009B0F5A">
            <w:pPr>
              <w:spacing w:after="0"/>
              <w:rPr>
                <w:rFonts w:ascii="Times New Roman" w:hAnsi="Times New Roman" w:cs="Times New Roman"/>
                <w:sz w:val="18"/>
                <w:szCs w:val="18"/>
              </w:rPr>
            </w:pPr>
            <w:r w:rsidRPr="00677BB5">
              <w:rPr>
                <w:rFonts w:ascii="Times New Roman" w:hAnsi="Times New Roman" w:cs="Times New Roman"/>
                <w:sz w:val="18"/>
                <w:szCs w:val="18"/>
              </w:rPr>
              <w:t>532 875 316,37</w:t>
            </w:r>
          </w:p>
        </w:tc>
      </w:tr>
      <w:tr w:rsidR="00677BB5" w:rsidRPr="00677BB5" w14:paraId="4D265B5B" w14:textId="77777777" w:rsidTr="00120630">
        <w:trPr>
          <w:trHeight w:val="439"/>
        </w:trPr>
        <w:tc>
          <w:tcPr>
            <w:tcW w:w="5717" w:type="dxa"/>
            <w:tcBorders>
              <w:top w:val="nil"/>
              <w:left w:val="single" w:sz="4" w:space="0" w:color="auto"/>
              <w:bottom w:val="single" w:sz="4" w:space="0" w:color="auto"/>
              <w:right w:val="single" w:sz="4" w:space="0" w:color="auto"/>
            </w:tcBorders>
            <w:shd w:val="clear" w:color="auto" w:fill="auto"/>
            <w:vAlign w:val="center"/>
            <w:hideMark/>
          </w:tcPr>
          <w:p w14:paraId="498F4278" w14:textId="77777777" w:rsidR="00605D0A" w:rsidRPr="00677BB5" w:rsidRDefault="00605D0A" w:rsidP="009B0F5A">
            <w:pPr>
              <w:spacing w:after="0"/>
              <w:jc w:val="right"/>
              <w:rPr>
                <w:rFonts w:ascii="Times New Roman" w:hAnsi="Times New Roman" w:cs="Times New Roman"/>
                <w:sz w:val="18"/>
                <w:szCs w:val="18"/>
              </w:rPr>
            </w:pPr>
            <w:r w:rsidRPr="00677BB5">
              <w:rPr>
                <w:rFonts w:ascii="Times New Roman" w:hAnsi="Times New Roman" w:cs="Times New Roman"/>
                <w:bCs/>
                <w:sz w:val="18"/>
                <w:szCs w:val="18"/>
              </w:rPr>
              <w:t xml:space="preserve">по специальному счету регионального оператора </w:t>
            </w:r>
          </w:p>
        </w:tc>
        <w:tc>
          <w:tcPr>
            <w:tcW w:w="3636" w:type="dxa"/>
            <w:tcBorders>
              <w:top w:val="nil"/>
              <w:left w:val="nil"/>
              <w:bottom w:val="single" w:sz="4" w:space="0" w:color="auto"/>
              <w:right w:val="single" w:sz="4" w:space="0" w:color="auto"/>
            </w:tcBorders>
            <w:shd w:val="clear" w:color="auto" w:fill="auto"/>
            <w:vAlign w:val="center"/>
            <w:hideMark/>
          </w:tcPr>
          <w:p w14:paraId="17F5D62E" w14:textId="77777777" w:rsidR="00605D0A" w:rsidRPr="00677BB5" w:rsidRDefault="00605D0A" w:rsidP="009B0F5A">
            <w:pPr>
              <w:spacing w:after="0"/>
              <w:rPr>
                <w:rFonts w:ascii="Times New Roman" w:hAnsi="Times New Roman" w:cs="Times New Roman"/>
                <w:sz w:val="18"/>
                <w:szCs w:val="18"/>
              </w:rPr>
            </w:pPr>
            <w:r w:rsidRPr="00677BB5">
              <w:rPr>
                <w:rFonts w:ascii="Times New Roman" w:hAnsi="Times New Roman" w:cs="Times New Roman"/>
                <w:bCs/>
                <w:sz w:val="18"/>
                <w:szCs w:val="18"/>
              </w:rPr>
              <w:t xml:space="preserve">123 434 320,61   </w:t>
            </w:r>
          </w:p>
        </w:tc>
      </w:tr>
    </w:tbl>
    <w:p w14:paraId="538B982F" w14:textId="77777777" w:rsidR="00605D0A" w:rsidRDefault="00605D0A" w:rsidP="009B0F5A">
      <w:pPr>
        <w:spacing w:after="0"/>
        <w:rPr>
          <w:rFonts w:ascii="Times New Roman" w:hAnsi="Times New Roman" w:cs="Times New Roman"/>
          <w:sz w:val="24"/>
          <w:szCs w:val="24"/>
        </w:rPr>
      </w:pPr>
    </w:p>
    <w:bookmarkEnd w:id="30"/>
    <w:p w14:paraId="4FCCA68B" w14:textId="77777777" w:rsidR="00677BB5" w:rsidRDefault="00677BB5" w:rsidP="009B0F5A">
      <w:pPr>
        <w:spacing w:after="0"/>
        <w:rPr>
          <w:rFonts w:ascii="Times New Roman" w:hAnsi="Times New Roman" w:cs="Times New Roman"/>
          <w:sz w:val="24"/>
          <w:szCs w:val="24"/>
        </w:rPr>
      </w:pPr>
    </w:p>
    <w:p w14:paraId="684DC91A" w14:textId="77777777" w:rsidR="00677BB5" w:rsidRPr="00677BB5" w:rsidRDefault="00677BB5" w:rsidP="00677BB5">
      <w:pPr>
        <w:spacing w:after="0"/>
        <w:jc w:val="center"/>
        <w:rPr>
          <w:rFonts w:ascii="Times New Roman" w:hAnsi="Times New Roman" w:cs="Times New Roman"/>
          <w:b/>
          <w:sz w:val="28"/>
          <w:szCs w:val="28"/>
        </w:rPr>
      </w:pPr>
      <w:r w:rsidRPr="00677BB5">
        <w:rPr>
          <w:rFonts w:ascii="Times New Roman" w:hAnsi="Times New Roman" w:cs="Times New Roman"/>
          <w:b/>
          <w:sz w:val="28"/>
          <w:szCs w:val="28"/>
        </w:rPr>
        <w:lastRenderedPageBreak/>
        <w:t>Движение денежных средств</w:t>
      </w:r>
    </w:p>
    <w:p w14:paraId="0B28D4FF" w14:textId="3E2AD7B9" w:rsidR="00677BB5" w:rsidRPr="00677BB5" w:rsidRDefault="00677BB5" w:rsidP="00677BB5">
      <w:pPr>
        <w:spacing w:after="0"/>
        <w:jc w:val="center"/>
        <w:rPr>
          <w:rFonts w:ascii="Times New Roman" w:hAnsi="Times New Roman" w:cs="Times New Roman"/>
          <w:b/>
          <w:sz w:val="28"/>
          <w:szCs w:val="28"/>
        </w:rPr>
      </w:pPr>
      <w:r w:rsidRPr="00677BB5">
        <w:rPr>
          <w:rFonts w:ascii="Times New Roman" w:hAnsi="Times New Roman" w:cs="Times New Roman"/>
          <w:b/>
          <w:sz w:val="28"/>
          <w:szCs w:val="28"/>
        </w:rPr>
        <w:t>202</w:t>
      </w:r>
      <w:r>
        <w:rPr>
          <w:rFonts w:ascii="Times New Roman" w:hAnsi="Times New Roman" w:cs="Times New Roman"/>
          <w:b/>
          <w:sz w:val="28"/>
          <w:szCs w:val="28"/>
        </w:rPr>
        <w:t>2</w:t>
      </w:r>
      <w:r w:rsidRPr="00677BB5">
        <w:rPr>
          <w:rFonts w:ascii="Times New Roman" w:hAnsi="Times New Roman" w:cs="Times New Roman"/>
          <w:b/>
          <w:sz w:val="28"/>
          <w:szCs w:val="28"/>
        </w:rPr>
        <w:t>г.</w:t>
      </w:r>
    </w:p>
    <w:tbl>
      <w:tblPr>
        <w:tblStyle w:val="a7"/>
        <w:tblW w:w="9821" w:type="dxa"/>
        <w:tblInd w:w="-5" w:type="dxa"/>
        <w:tblLayout w:type="fixed"/>
        <w:tblLook w:val="04A0" w:firstRow="1" w:lastRow="0" w:firstColumn="1" w:lastColumn="0" w:noHBand="0" w:noVBand="1"/>
      </w:tblPr>
      <w:tblGrid>
        <w:gridCol w:w="1417"/>
        <w:gridCol w:w="1604"/>
        <w:gridCol w:w="1513"/>
        <w:gridCol w:w="1651"/>
        <w:gridCol w:w="1513"/>
        <w:gridCol w:w="1651"/>
        <w:gridCol w:w="236"/>
        <w:gridCol w:w="236"/>
      </w:tblGrid>
      <w:tr w:rsidR="00677BB5" w:rsidRPr="00677BB5" w14:paraId="3945CFC2" w14:textId="77777777" w:rsidTr="0021148B">
        <w:trPr>
          <w:trHeight w:val="449"/>
        </w:trPr>
        <w:tc>
          <w:tcPr>
            <w:tcW w:w="1417" w:type="dxa"/>
            <w:tcBorders>
              <w:bottom w:val="single" w:sz="4" w:space="0" w:color="auto"/>
            </w:tcBorders>
          </w:tcPr>
          <w:p w14:paraId="387FF95A"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ПОСТУПИЛО</w:t>
            </w:r>
          </w:p>
          <w:p w14:paraId="208DCCCF"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ВСЕГО: руб.</w:t>
            </w:r>
          </w:p>
        </w:tc>
        <w:tc>
          <w:tcPr>
            <w:tcW w:w="1604" w:type="dxa"/>
            <w:tcBorders>
              <w:right w:val="single" w:sz="4" w:space="0" w:color="auto"/>
            </w:tcBorders>
          </w:tcPr>
          <w:p w14:paraId="7AF6F63D"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В том числе:</w:t>
            </w:r>
          </w:p>
        </w:tc>
        <w:tc>
          <w:tcPr>
            <w:tcW w:w="1513" w:type="dxa"/>
            <w:tcBorders>
              <w:left w:val="single" w:sz="4" w:space="0" w:color="auto"/>
              <w:right w:val="single" w:sz="4" w:space="0" w:color="auto"/>
            </w:tcBorders>
          </w:tcPr>
          <w:p w14:paraId="6F518894" w14:textId="77777777" w:rsidR="00677BB5" w:rsidRPr="00677BB5" w:rsidRDefault="00677BB5" w:rsidP="0021148B">
            <w:pPr>
              <w:rPr>
                <w:rFonts w:ascii="Times New Roman" w:hAnsi="Times New Roman" w:cs="Times New Roman"/>
                <w:sz w:val="18"/>
                <w:szCs w:val="18"/>
              </w:rPr>
            </w:pPr>
          </w:p>
        </w:tc>
        <w:tc>
          <w:tcPr>
            <w:tcW w:w="1651" w:type="dxa"/>
            <w:tcBorders>
              <w:left w:val="single" w:sz="4" w:space="0" w:color="auto"/>
              <w:bottom w:val="single" w:sz="4" w:space="0" w:color="auto"/>
              <w:right w:val="single" w:sz="4" w:space="0" w:color="auto"/>
            </w:tcBorders>
          </w:tcPr>
          <w:p w14:paraId="25F190E0" w14:textId="2025DDA2"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ОСТАТОК НА 31.12.20</w:t>
            </w:r>
            <w:r w:rsidR="00557741">
              <w:rPr>
                <w:rFonts w:ascii="Times New Roman" w:hAnsi="Times New Roman" w:cs="Times New Roman"/>
                <w:sz w:val="18"/>
                <w:szCs w:val="18"/>
              </w:rPr>
              <w:t>22</w:t>
            </w:r>
            <w:r w:rsidRPr="00677BB5">
              <w:rPr>
                <w:rFonts w:ascii="Times New Roman" w:hAnsi="Times New Roman" w:cs="Times New Roman"/>
                <w:sz w:val="18"/>
                <w:szCs w:val="18"/>
              </w:rPr>
              <w:t>г</w:t>
            </w:r>
          </w:p>
          <w:p w14:paraId="3F4FA5A3"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ВСЕГО: руб.</w:t>
            </w:r>
          </w:p>
        </w:tc>
        <w:tc>
          <w:tcPr>
            <w:tcW w:w="1513" w:type="dxa"/>
            <w:tcBorders>
              <w:left w:val="single" w:sz="4" w:space="0" w:color="auto"/>
              <w:bottom w:val="single" w:sz="4" w:space="0" w:color="auto"/>
              <w:right w:val="single" w:sz="4" w:space="0" w:color="auto"/>
            </w:tcBorders>
          </w:tcPr>
          <w:p w14:paraId="6D9223E5"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В том числе</w:t>
            </w:r>
          </w:p>
        </w:tc>
        <w:tc>
          <w:tcPr>
            <w:tcW w:w="1651" w:type="dxa"/>
            <w:tcBorders>
              <w:top w:val="single" w:sz="4" w:space="0" w:color="auto"/>
              <w:left w:val="single" w:sz="4" w:space="0" w:color="auto"/>
              <w:bottom w:val="single" w:sz="4" w:space="0" w:color="auto"/>
              <w:right w:val="single" w:sz="4" w:space="0" w:color="auto"/>
            </w:tcBorders>
          </w:tcPr>
          <w:p w14:paraId="1A78058D" w14:textId="77777777" w:rsidR="00677BB5" w:rsidRPr="00677BB5" w:rsidRDefault="00677BB5" w:rsidP="0021148B">
            <w:pPr>
              <w:rPr>
                <w:rFonts w:ascii="Times New Roman" w:hAnsi="Times New Roman" w:cs="Times New Roman"/>
                <w:sz w:val="18"/>
                <w:szCs w:val="18"/>
              </w:rPr>
            </w:pPr>
          </w:p>
        </w:tc>
        <w:tc>
          <w:tcPr>
            <w:tcW w:w="236" w:type="dxa"/>
            <w:tcBorders>
              <w:top w:val="nil"/>
              <w:left w:val="single" w:sz="4" w:space="0" w:color="auto"/>
              <w:bottom w:val="nil"/>
              <w:right w:val="nil"/>
            </w:tcBorders>
          </w:tcPr>
          <w:p w14:paraId="0979A15B" w14:textId="77777777" w:rsidR="00677BB5" w:rsidRPr="00677BB5" w:rsidRDefault="00677BB5" w:rsidP="0021148B">
            <w:pPr>
              <w:rPr>
                <w:rFonts w:ascii="Times New Roman" w:hAnsi="Times New Roman" w:cs="Times New Roman"/>
                <w:sz w:val="18"/>
                <w:szCs w:val="18"/>
              </w:rPr>
            </w:pPr>
          </w:p>
        </w:tc>
        <w:tc>
          <w:tcPr>
            <w:tcW w:w="236" w:type="dxa"/>
            <w:tcBorders>
              <w:top w:val="nil"/>
              <w:left w:val="nil"/>
              <w:bottom w:val="nil"/>
              <w:right w:val="nil"/>
            </w:tcBorders>
          </w:tcPr>
          <w:p w14:paraId="1A2FDD34" w14:textId="77777777" w:rsidR="00677BB5" w:rsidRPr="00677BB5" w:rsidRDefault="00677BB5" w:rsidP="0021148B">
            <w:pPr>
              <w:rPr>
                <w:rFonts w:ascii="Times New Roman" w:hAnsi="Times New Roman" w:cs="Times New Roman"/>
                <w:sz w:val="18"/>
                <w:szCs w:val="18"/>
              </w:rPr>
            </w:pPr>
          </w:p>
        </w:tc>
      </w:tr>
      <w:tr w:rsidR="00677BB5" w:rsidRPr="00677BB5" w14:paraId="4943F2D2" w14:textId="77777777" w:rsidTr="0021148B">
        <w:trPr>
          <w:trHeight w:val="430"/>
        </w:trPr>
        <w:tc>
          <w:tcPr>
            <w:tcW w:w="1417" w:type="dxa"/>
            <w:tcBorders>
              <w:top w:val="single" w:sz="4" w:space="0" w:color="auto"/>
              <w:left w:val="single" w:sz="4" w:space="0" w:color="auto"/>
              <w:bottom w:val="nil"/>
              <w:right w:val="single" w:sz="4" w:space="0" w:color="auto"/>
            </w:tcBorders>
          </w:tcPr>
          <w:p w14:paraId="46402456" w14:textId="57CF6BB0" w:rsidR="00677BB5" w:rsidRPr="00677BB5" w:rsidRDefault="00677BB5" w:rsidP="0021148B">
            <w:pPr>
              <w:rPr>
                <w:rFonts w:ascii="Times New Roman" w:hAnsi="Times New Roman" w:cs="Times New Roman"/>
                <w:sz w:val="18"/>
                <w:szCs w:val="18"/>
              </w:rPr>
            </w:pPr>
            <w:r>
              <w:rPr>
                <w:rFonts w:ascii="Times New Roman" w:hAnsi="Times New Roman" w:cs="Times New Roman"/>
                <w:sz w:val="18"/>
                <w:szCs w:val="18"/>
              </w:rPr>
              <w:t>690152215,01</w:t>
            </w:r>
          </w:p>
        </w:tc>
        <w:tc>
          <w:tcPr>
            <w:tcW w:w="1604" w:type="dxa"/>
            <w:tcBorders>
              <w:left w:val="single" w:sz="4" w:space="0" w:color="auto"/>
              <w:right w:val="single" w:sz="4" w:space="0" w:color="auto"/>
            </w:tcBorders>
          </w:tcPr>
          <w:p w14:paraId="25BECF6F"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Региональный оператор</w:t>
            </w:r>
          </w:p>
        </w:tc>
        <w:tc>
          <w:tcPr>
            <w:tcW w:w="1513" w:type="dxa"/>
            <w:tcBorders>
              <w:left w:val="single" w:sz="4" w:space="0" w:color="auto"/>
              <w:right w:val="single" w:sz="4" w:space="0" w:color="auto"/>
            </w:tcBorders>
          </w:tcPr>
          <w:p w14:paraId="2428A726" w14:textId="4FFAFDE1" w:rsidR="00677BB5" w:rsidRPr="00677BB5" w:rsidRDefault="00677BB5" w:rsidP="0021148B">
            <w:pPr>
              <w:rPr>
                <w:rFonts w:ascii="Times New Roman" w:hAnsi="Times New Roman" w:cs="Times New Roman"/>
                <w:sz w:val="18"/>
                <w:szCs w:val="18"/>
              </w:rPr>
            </w:pPr>
            <w:r>
              <w:rPr>
                <w:rFonts w:ascii="Times New Roman" w:hAnsi="Times New Roman" w:cs="Times New Roman"/>
                <w:sz w:val="18"/>
                <w:szCs w:val="18"/>
              </w:rPr>
              <w:t>526</w:t>
            </w:r>
            <w:r w:rsidR="00741D09">
              <w:rPr>
                <w:rFonts w:ascii="Times New Roman" w:hAnsi="Times New Roman" w:cs="Times New Roman"/>
                <w:sz w:val="18"/>
                <w:szCs w:val="18"/>
              </w:rPr>
              <w:t>187932,02</w:t>
            </w:r>
          </w:p>
        </w:tc>
        <w:tc>
          <w:tcPr>
            <w:tcW w:w="1651" w:type="dxa"/>
            <w:tcBorders>
              <w:left w:val="single" w:sz="4" w:space="0" w:color="auto"/>
              <w:bottom w:val="nil"/>
              <w:right w:val="single" w:sz="4" w:space="0" w:color="auto"/>
            </w:tcBorders>
          </w:tcPr>
          <w:p w14:paraId="46A11DC4" w14:textId="33C512F0" w:rsidR="00677BB5" w:rsidRPr="00677BB5" w:rsidRDefault="00557741" w:rsidP="0021148B">
            <w:pPr>
              <w:rPr>
                <w:rFonts w:ascii="Times New Roman" w:hAnsi="Times New Roman" w:cs="Times New Roman"/>
                <w:sz w:val="18"/>
                <w:szCs w:val="18"/>
              </w:rPr>
            </w:pPr>
            <w:r>
              <w:rPr>
                <w:rFonts w:ascii="Times New Roman" w:hAnsi="Times New Roman" w:cs="Times New Roman"/>
                <w:sz w:val="18"/>
                <w:szCs w:val="18"/>
              </w:rPr>
              <w:t>2030056137,12</w:t>
            </w:r>
          </w:p>
        </w:tc>
        <w:tc>
          <w:tcPr>
            <w:tcW w:w="1513" w:type="dxa"/>
            <w:tcBorders>
              <w:left w:val="single" w:sz="4" w:space="0" w:color="auto"/>
              <w:bottom w:val="single" w:sz="4" w:space="0" w:color="auto"/>
              <w:right w:val="single" w:sz="4" w:space="0" w:color="auto"/>
            </w:tcBorders>
          </w:tcPr>
          <w:p w14:paraId="2DFFD48D"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Региональный оператор</w:t>
            </w:r>
          </w:p>
        </w:tc>
        <w:tc>
          <w:tcPr>
            <w:tcW w:w="1651" w:type="dxa"/>
            <w:tcBorders>
              <w:top w:val="single" w:sz="4" w:space="0" w:color="auto"/>
              <w:left w:val="single" w:sz="4" w:space="0" w:color="auto"/>
              <w:bottom w:val="single" w:sz="4" w:space="0" w:color="auto"/>
              <w:right w:val="single" w:sz="4" w:space="0" w:color="auto"/>
            </w:tcBorders>
          </w:tcPr>
          <w:p w14:paraId="4A89F1B9" w14:textId="0FCB5926" w:rsidR="00677BB5" w:rsidRPr="00677BB5" w:rsidRDefault="00557741" w:rsidP="0021148B">
            <w:pPr>
              <w:rPr>
                <w:rFonts w:ascii="Times New Roman" w:hAnsi="Times New Roman" w:cs="Times New Roman"/>
                <w:sz w:val="18"/>
                <w:szCs w:val="18"/>
              </w:rPr>
            </w:pPr>
            <w:r>
              <w:rPr>
                <w:rFonts w:ascii="Times New Roman" w:hAnsi="Times New Roman" w:cs="Times New Roman"/>
                <w:sz w:val="18"/>
                <w:szCs w:val="18"/>
              </w:rPr>
              <w:t>1181562</w:t>
            </w:r>
            <w:r w:rsidR="00587CA1">
              <w:rPr>
                <w:rFonts w:ascii="Times New Roman" w:hAnsi="Times New Roman" w:cs="Times New Roman"/>
                <w:sz w:val="18"/>
                <w:szCs w:val="18"/>
              </w:rPr>
              <w:t>765,59</w:t>
            </w:r>
          </w:p>
        </w:tc>
        <w:tc>
          <w:tcPr>
            <w:tcW w:w="236" w:type="dxa"/>
            <w:tcBorders>
              <w:top w:val="nil"/>
              <w:left w:val="single" w:sz="4" w:space="0" w:color="auto"/>
              <w:bottom w:val="nil"/>
              <w:right w:val="nil"/>
            </w:tcBorders>
          </w:tcPr>
          <w:p w14:paraId="290B3182" w14:textId="77777777" w:rsidR="00677BB5" w:rsidRPr="00677BB5" w:rsidRDefault="00677BB5" w:rsidP="0021148B">
            <w:pPr>
              <w:rPr>
                <w:rFonts w:ascii="Times New Roman" w:hAnsi="Times New Roman" w:cs="Times New Roman"/>
                <w:sz w:val="18"/>
                <w:szCs w:val="18"/>
              </w:rPr>
            </w:pPr>
          </w:p>
        </w:tc>
        <w:tc>
          <w:tcPr>
            <w:tcW w:w="236" w:type="dxa"/>
            <w:tcBorders>
              <w:top w:val="nil"/>
              <w:left w:val="nil"/>
              <w:bottom w:val="nil"/>
              <w:right w:val="nil"/>
            </w:tcBorders>
          </w:tcPr>
          <w:p w14:paraId="2D76FFE6" w14:textId="77777777" w:rsidR="00677BB5" w:rsidRPr="00677BB5" w:rsidRDefault="00677BB5" w:rsidP="0021148B">
            <w:pPr>
              <w:rPr>
                <w:rFonts w:ascii="Times New Roman" w:hAnsi="Times New Roman" w:cs="Times New Roman"/>
                <w:sz w:val="18"/>
                <w:szCs w:val="18"/>
              </w:rPr>
            </w:pPr>
          </w:p>
        </w:tc>
      </w:tr>
      <w:tr w:rsidR="00677BB5" w:rsidRPr="00677BB5" w14:paraId="28C42C37" w14:textId="77777777" w:rsidTr="0021148B">
        <w:trPr>
          <w:trHeight w:val="877"/>
        </w:trPr>
        <w:tc>
          <w:tcPr>
            <w:tcW w:w="1417" w:type="dxa"/>
            <w:tcBorders>
              <w:top w:val="nil"/>
              <w:left w:val="single" w:sz="4" w:space="0" w:color="auto"/>
              <w:bottom w:val="single" w:sz="4" w:space="0" w:color="auto"/>
              <w:right w:val="single" w:sz="4" w:space="0" w:color="auto"/>
            </w:tcBorders>
          </w:tcPr>
          <w:p w14:paraId="4EC73B14" w14:textId="77777777" w:rsidR="00677BB5" w:rsidRPr="00677BB5" w:rsidRDefault="00677BB5" w:rsidP="0021148B">
            <w:pPr>
              <w:rPr>
                <w:rFonts w:ascii="Times New Roman" w:hAnsi="Times New Roman" w:cs="Times New Roman"/>
                <w:sz w:val="18"/>
                <w:szCs w:val="18"/>
              </w:rPr>
            </w:pPr>
          </w:p>
        </w:tc>
        <w:tc>
          <w:tcPr>
            <w:tcW w:w="1604" w:type="dxa"/>
            <w:tcBorders>
              <w:left w:val="single" w:sz="4" w:space="0" w:color="auto"/>
              <w:right w:val="single" w:sz="4" w:space="0" w:color="auto"/>
            </w:tcBorders>
          </w:tcPr>
          <w:p w14:paraId="4C325178"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Специальные счета регионального оператора</w:t>
            </w:r>
          </w:p>
        </w:tc>
        <w:tc>
          <w:tcPr>
            <w:tcW w:w="1513" w:type="dxa"/>
            <w:tcBorders>
              <w:left w:val="single" w:sz="4" w:space="0" w:color="auto"/>
              <w:right w:val="single" w:sz="4" w:space="0" w:color="auto"/>
            </w:tcBorders>
          </w:tcPr>
          <w:p w14:paraId="416C5551" w14:textId="38786086" w:rsidR="00677BB5" w:rsidRPr="00677BB5" w:rsidRDefault="00741D09" w:rsidP="0021148B">
            <w:pPr>
              <w:rPr>
                <w:rFonts w:ascii="Times New Roman" w:hAnsi="Times New Roman" w:cs="Times New Roman"/>
                <w:sz w:val="18"/>
                <w:szCs w:val="18"/>
              </w:rPr>
            </w:pPr>
            <w:r>
              <w:rPr>
                <w:rFonts w:ascii="Times New Roman" w:hAnsi="Times New Roman" w:cs="Times New Roman"/>
                <w:sz w:val="18"/>
                <w:szCs w:val="18"/>
              </w:rPr>
              <w:t>163964282,99</w:t>
            </w:r>
          </w:p>
        </w:tc>
        <w:tc>
          <w:tcPr>
            <w:tcW w:w="1651" w:type="dxa"/>
            <w:tcBorders>
              <w:top w:val="nil"/>
              <w:left w:val="single" w:sz="4" w:space="0" w:color="auto"/>
              <w:right w:val="single" w:sz="4" w:space="0" w:color="auto"/>
            </w:tcBorders>
          </w:tcPr>
          <w:p w14:paraId="7411CD67" w14:textId="77777777" w:rsidR="00677BB5" w:rsidRPr="00677BB5" w:rsidRDefault="00677BB5" w:rsidP="0021148B">
            <w:pPr>
              <w:rPr>
                <w:rFonts w:ascii="Times New Roman" w:hAnsi="Times New Roman" w:cs="Times New Roman"/>
                <w:sz w:val="18"/>
                <w:szCs w:val="18"/>
              </w:rPr>
            </w:pPr>
          </w:p>
        </w:tc>
        <w:tc>
          <w:tcPr>
            <w:tcW w:w="1513" w:type="dxa"/>
            <w:tcBorders>
              <w:top w:val="single" w:sz="4" w:space="0" w:color="auto"/>
              <w:left w:val="single" w:sz="4" w:space="0" w:color="auto"/>
              <w:right w:val="single" w:sz="4" w:space="0" w:color="auto"/>
            </w:tcBorders>
          </w:tcPr>
          <w:p w14:paraId="6A01E579" w14:textId="77777777" w:rsidR="00677BB5" w:rsidRPr="00677BB5" w:rsidRDefault="00677BB5" w:rsidP="0021148B">
            <w:pPr>
              <w:rPr>
                <w:rFonts w:ascii="Times New Roman" w:hAnsi="Times New Roman" w:cs="Times New Roman"/>
                <w:sz w:val="18"/>
                <w:szCs w:val="18"/>
              </w:rPr>
            </w:pPr>
            <w:r w:rsidRPr="00677BB5">
              <w:rPr>
                <w:rFonts w:ascii="Times New Roman" w:hAnsi="Times New Roman" w:cs="Times New Roman"/>
                <w:sz w:val="18"/>
                <w:szCs w:val="18"/>
              </w:rPr>
              <w:t>Спец счета регионального оператора</w:t>
            </w:r>
          </w:p>
        </w:tc>
        <w:tc>
          <w:tcPr>
            <w:tcW w:w="1651" w:type="dxa"/>
            <w:tcBorders>
              <w:top w:val="single" w:sz="4" w:space="0" w:color="auto"/>
              <w:left w:val="single" w:sz="4" w:space="0" w:color="auto"/>
              <w:bottom w:val="single" w:sz="4" w:space="0" w:color="auto"/>
              <w:right w:val="single" w:sz="4" w:space="0" w:color="auto"/>
            </w:tcBorders>
          </w:tcPr>
          <w:p w14:paraId="65CD32F0" w14:textId="3A094A65" w:rsidR="00677BB5" w:rsidRPr="00677BB5" w:rsidRDefault="00587CA1" w:rsidP="0021148B">
            <w:pPr>
              <w:rPr>
                <w:rFonts w:ascii="Times New Roman" w:hAnsi="Times New Roman" w:cs="Times New Roman"/>
                <w:sz w:val="18"/>
                <w:szCs w:val="18"/>
              </w:rPr>
            </w:pPr>
            <w:r>
              <w:rPr>
                <w:rFonts w:ascii="Times New Roman" w:hAnsi="Times New Roman" w:cs="Times New Roman"/>
                <w:sz w:val="18"/>
                <w:szCs w:val="18"/>
              </w:rPr>
              <w:t>848493371,53</w:t>
            </w:r>
          </w:p>
        </w:tc>
        <w:tc>
          <w:tcPr>
            <w:tcW w:w="236" w:type="dxa"/>
            <w:tcBorders>
              <w:top w:val="nil"/>
              <w:left w:val="single" w:sz="4" w:space="0" w:color="auto"/>
              <w:bottom w:val="nil"/>
              <w:right w:val="nil"/>
            </w:tcBorders>
          </w:tcPr>
          <w:p w14:paraId="0C28152E" w14:textId="77777777" w:rsidR="00677BB5" w:rsidRPr="00677BB5" w:rsidRDefault="00677BB5" w:rsidP="0021148B">
            <w:pPr>
              <w:rPr>
                <w:rFonts w:ascii="Times New Roman" w:hAnsi="Times New Roman" w:cs="Times New Roman"/>
                <w:sz w:val="18"/>
                <w:szCs w:val="18"/>
              </w:rPr>
            </w:pPr>
          </w:p>
        </w:tc>
        <w:tc>
          <w:tcPr>
            <w:tcW w:w="236" w:type="dxa"/>
            <w:tcBorders>
              <w:top w:val="nil"/>
              <w:left w:val="nil"/>
              <w:bottom w:val="nil"/>
              <w:right w:val="nil"/>
            </w:tcBorders>
          </w:tcPr>
          <w:p w14:paraId="78C14014" w14:textId="77777777" w:rsidR="00677BB5" w:rsidRPr="00677BB5" w:rsidRDefault="00677BB5" w:rsidP="0021148B">
            <w:pPr>
              <w:rPr>
                <w:rFonts w:ascii="Times New Roman" w:hAnsi="Times New Roman" w:cs="Times New Roman"/>
                <w:sz w:val="18"/>
                <w:szCs w:val="18"/>
              </w:rPr>
            </w:pPr>
          </w:p>
        </w:tc>
      </w:tr>
    </w:tbl>
    <w:p w14:paraId="08E0F1A8" w14:textId="77777777" w:rsidR="00677BB5" w:rsidRPr="00677BB5" w:rsidRDefault="00677BB5" w:rsidP="00677BB5">
      <w:pPr>
        <w:spacing w:after="0"/>
        <w:jc w:val="center"/>
        <w:rPr>
          <w:rFonts w:ascii="Times New Roman" w:hAnsi="Times New Roman" w:cs="Times New Roman"/>
          <w:bCs/>
          <w:sz w:val="28"/>
          <w:szCs w:val="28"/>
        </w:rPr>
      </w:pPr>
    </w:p>
    <w:p w14:paraId="38A36BEF" w14:textId="77777777" w:rsidR="00677BB5" w:rsidRPr="00677BB5" w:rsidRDefault="00677BB5" w:rsidP="00677BB5">
      <w:pPr>
        <w:spacing w:after="0"/>
        <w:jc w:val="center"/>
        <w:rPr>
          <w:rFonts w:ascii="Times New Roman" w:hAnsi="Times New Roman" w:cs="Times New Roman"/>
          <w:bCs/>
          <w:sz w:val="28"/>
          <w:szCs w:val="28"/>
        </w:rPr>
      </w:pPr>
      <w:r w:rsidRPr="00677BB5">
        <w:rPr>
          <w:rFonts w:ascii="Times New Roman" w:hAnsi="Times New Roman" w:cs="Times New Roman"/>
          <w:bCs/>
          <w:sz w:val="28"/>
          <w:szCs w:val="28"/>
        </w:rPr>
        <w:t>Профинансировано на проведение капитального ремонта</w:t>
      </w:r>
    </w:p>
    <w:p w14:paraId="7070889D" w14:textId="77777777" w:rsidR="00677BB5" w:rsidRPr="00677BB5" w:rsidRDefault="00677BB5" w:rsidP="00677BB5">
      <w:pPr>
        <w:spacing w:after="0"/>
        <w:rPr>
          <w:rFonts w:ascii="Times New Roman" w:hAnsi="Times New Roman" w:cs="Times New Roman"/>
          <w:bCs/>
          <w:sz w:val="18"/>
          <w:szCs w:val="18"/>
        </w:rPr>
      </w:pPr>
    </w:p>
    <w:tbl>
      <w:tblPr>
        <w:tblW w:w="9353" w:type="dxa"/>
        <w:tblInd w:w="-5" w:type="dxa"/>
        <w:tblLook w:val="04A0" w:firstRow="1" w:lastRow="0" w:firstColumn="1" w:lastColumn="0" w:noHBand="0" w:noVBand="1"/>
      </w:tblPr>
      <w:tblGrid>
        <w:gridCol w:w="5717"/>
        <w:gridCol w:w="3636"/>
      </w:tblGrid>
      <w:tr w:rsidR="00677BB5" w:rsidRPr="00677BB5" w14:paraId="34DE5915" w14:textId="77777777" w:rsidTr="0021148B">
        <w:trPr>
          <w:trHeight w:val="1007"/>
        </w:trPr>
        <w:tc>
          <w:tcPr>
            <w:tcW w:w="5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D23E" w14:textId="77777777" w:rsidR="00677BB5" w:rsidRPr="00677BB5" w:rsidRDefault="00677BB5" w:rsidP="0021148B">
            <w:pPr>
              <w:spacing w:after="0"/>
              <w:rPr>
                <w:rFonts w:ascii="Times New Roman" w:hAnsi="Times New Roman" w:cs="Times New Roman"/>
                <w:sz w:val="18"/>
                <w:szCs w:val="18"/>
              </w:rPr>
            </w:pPr>
            <w:r w:rsidRPr="00677BB5">
              <w:rPr>
                <w:rFonts w:ascii="Times New Roman" w:hAnsi="Times New Roman" w:cs="Times New Roman"/>
                <w:sz w:val="18"/>
                <w:szCs w:val="18"/>
              </w:rPr>
              <w:t> </w:t>
            </w:r>
          </w:p>
        </w:tc>
        <w:tc>
          <w:tcPr>
            <w:tcW w:w="3636" w:type="dxa"/>
            <w:tcBorders>
              <w:top w:val="single" w:sz="4" w:space="0" w:color="auto"/>
              <w:left w:val="nil"/>
              <w:bottom w:val="single" w:sz="4" w:space="0" w:color="auto"/>
              <w:right w:val="single" w:sz="4" w:space="0" w:color="auto"/>
            </w:tcBorders>
            <w:shd w:val="clear" w:color="auto" w:fill="auto"/>
            <w:vAlign w:val="center"/>
            <w:hideMark/>
          </w:tcPr>
          <w:p w14:paraId="33CF5AE2" w14:textId="3C5C3334" w:rsidR="00677BB5" w:rsidRPr="00677BB5" w:rsidRDefault="00677BB5" w:rsidP="0021148B">
            <w:pPr>
              <w:spacing w:after="0"/>
              <w:rPr>
                <w:rFonts w:ascii="Times New Roman" w:hAnsi="Times New Roman" w:cs="Times New Roman"/>
                <w:b/>
                <w:bCs/>
                <w:sz w:val="18"/>
                <w:szCs w:val="18"/>
              </w:rPr>
            </w:pPr>
            <w:r w:rsidRPr="00677BB5">
              <w:rPr>
                <w:rFonts w:ascii="Times New Roman" w:hAnsi="Times New Roman" w:cs="Times New Roman"/>
                <w:b/>
                <w:bCs/>
                <w:sz w:val="18"/>
                <w:szCs w:val="18"/>
              </w:rPr>
              <w:t>202</w:t>
            </w:r>
            <w:r w:rsidR="00587CA1">
              <w:rPr>
                <w:rFonts w:ascii="Times New Roman" w:hAnsi="Times New Roman" w:cs="Times New Roman"/>
                <w:b/>
                <w:bCs/>
                <w:sz w:val="18"/>
                <w:szCs w:val="18"/>
              </w:rPr>
              <w:t>2</w:t>
            </w:r>
            <w:r w:rsidRPr="00677BB5">
              <w:rPr>
                <w:rFonts w:ascii="Times New Roman" w:hAnsi="Times New Roman" w:cs="Times New Roman"/>
                <w:b/>
                <w:bCs/>
                <w:sz w:val="18"/>
                <w:szCs w:val="18"/>
              </w:rPr>
              <w:t xml:space="preserve"> год</w:t>
            </w:r>
          </w:p>
        </w:tc>
      </w:tr>
      <w:tr w:rsidR="00677BB5" w:rsidRPr="00677BB5" w14:paraId="58DA17AF" w14:textId="77777777" w:rsidTr="0021148B">
        <w:trPr>
          <w:trHeight w:val="1095"/>
        </w:trPr>
        <w:tc>
          <w:tcPr>
            <w:tcW w:w="5717" w:type="dxa"/>
            <w:tcBorders>
              <w:top w:val="nil"/>
              <w:left w:val="single" w:sz="4" w:space="0" w:color="auto"/>
              <w:bottom w:val="single" w:sz="4" w:space="0" w:color="auto"/>
              <w:right w:val="single" w:sz="4" w:space="0" w:color="auto"/>
            </w:tcBorders>
            <w:shd w:val="clear" w:color="auto" w:fill="auto"/>
            <w:vAlign w:val="center"/>
            <w:hideMark/>
          </w:tcPr>
          <w:p w14:paraId="510C5152" w14:textId="77777777" w:rsidR="00677BB5" w:rsidRPr="00677BB5" w:rsidRDefault="00677BB5" w:rsidP="0021148B">
            <w:pPr>
              <w:spacing w:after="0"/>
              <w:rPr>
                <w:rFonts w:ascii="Times New Roman" w:hAnsi="Times New Roman" w:cs="Times New Roman"/>
                <w:b/>
                <w:bCs/>
                <w:sz w:val="18"/>
                <w:szCs w:val="18"/>
              </w:rPr>
            </w:pPr>
            <w:r w:rsidRPr="00677BB5">
              <w:rPr>
                <w:rFonts w:ascii="Times New Roman" w:hAnsi="Times New Roman" w:cs="Times New Roman"/>
                <w:b/>
                <w:bCs/>
                <w:sz w:val="18"/>
                <w:szCs w:val="18"/>
              </w:rPr>
              <w:t>ВСЕГО произведено расходов руб.</w:t>
            </w:r>
          </w:p>
        </w:tc>
        <w:tc>
          <w:tcPr>
            <w:tcW w:w="3636" w:type="dxa"/>
            <w:tcBorders>
              <w:top w:val="nil"/>
              <w:left w:val="nil"/>
              <w:bottom w:val="single" w:sz="4" w:space="0" w:color="auto"/>
              <w:right w:val="single" w:sz="4" w:space="0" w:color="auto"/>
            </w:tcBorders>
            <w:shd w:val="clear" w:color="auto" w:fill="auto"/>
            <w:vAlign w:val="center"/>
            <w:hideMark/>
          </w:tcPr>
          <w:p w14:paraId="609896B2" w14:textId="09759D7F" w:rsidR="00677BB5" w:rsidRPr="00677BB5" w:rsidRDefault="00587CA1" w:rsidP="0021148B">
            <w:pPr>
              <w:spacing w:after="0"/>
              <w:rPr>
                <w:rFonts w:ascii="Times New Roman" w:hAnsi="Times New Roman" w:cs="Times New Roman"/>
                <w:b/>
                <w:bCs/>
                <w:sz w:val="18"/>
                <w:szCs w:val="18"/>
              </w:rPr>
            </w:pPr>
            <w:r>
              <w:rPr>
                <w:rFonts w:ascii="Times New Roman" w:hAnsi="Times New Roman" w:cs="Times New Roman"/>
                <w:b/>
                <w:bCs/>
                <w:sz w:val="18"/>
                <w:szCs w:val="18"/>
              </w:rPr>
              <w:t>598952284,75</w:t>
            </w:r>
            <w:r w:rsidR="00677BB5" w:rsidRPr="00677BB5">
              <w:rPr>
                <w:rFonts w:ascii="Times New Roman" w:hAnsi="Times New Roman" w:cs="Times New Roman"/>
                <w:b/>
                <w:bCs/>
                <w:sz w:val="18"/>
                <w:szCs w:val="18"/>
              </w:rPr>
              <w:t xml:space="preserve">   </w:t>
            </w:r>
          </w:p>
        </w:tc>
      </w:tr>
      <w:tr w:rsidR="00677BB5" w:rsidRPr="00677BB5" w14:paraId="74974E06" w14:textId="77777777" w:rsidTr="0021148B">
        <w:trPr>
          <w:trHeight w:val="315"/>
        </w:trPr>
        <w:tc>
          <w:tcPr>
            <w:tcW w:w="5717" w:type="dxa"/>
            <w:tcBorders>
              <w:top w:val="nil"/>
              <w:left w:val="single" w:sz="4" w:space="0" w:color="auto"/>
              <w:bottom w:val="single" w:sz="4" w:space="0" w:color="auto"/>
              <w:right w:val="single" w:sz="4" w:space="0" w:color="auto"/>
            </w:tcBorders>
            <w:shd w:val="clear" w:color="auto" w:fill="auto"/>
            <w:vAlign w:val="center"/>
            <w:hideMark/>
          </w:tcPr>
          <w:p w14:paraId="41CB796E" w14:textId="77777777" w:rsidR="00677BB5" w:rsidRPr="00677BB5" w:rsidRDefault="00677BB5" w:rsidP="0021148B">
            <w:pPr>
              <w:spacing w:after="0"/>
              <w:jc w:val="right"/>
              <w:rPr>
                <w:rFonts w:ascii="Times New Roman" w:hAnsi="Times New Roman" w:cs="Times New Roman"/>
                <w:sz w:val="18"/>
                <w:szCs w:val="18"/>
              </w:rPr>
            </w:pPr>
            <w:r w:rsidRPr="00677BB5">
              <w:rPr>
                <w:rFonts w:ascii="Times New Roman" w:hAnsi="Times New Roman" w:cs="Times New Roman"/>
                <w:bCs/>
                <w:sz w:val="18"/>
                <w:szCs w:val="18"/>
              </w:rPr>
              <w:t>в том числе: по счету регионального оператора</w:t>
            </w:r>
          </w:p>
        </w:tc>
        <w:tc>
          <w:tcPr>
            <w:tcW w:w="3636" w:type="dxa"/>
            <w:tcBorders>
              <w:top w:val="nil"/>
              <w:left w:val="nil"/>
              <w:bottom w:val="single" w:sz="4" w:space="0" w:color="auto"/>
              <w:right w:val="single" w:sz="4" w:space="0" w:color="auto"/>
            </w:tcBorders>
            <w:shd w:val="clear" w:color="auto" w:fill="auto"/>
            <w:vAlign w:val="center"/>
            <w:hideMark/>
          </w:tcPr>
          <w:p w14:paraId="35FE372B" w14:textId="0914DBC2" w:rsidR="00677BB5" w:rsidRPr="00677BB5" w:rsidRDefault="00587CA1" w:rsidP="0021148B">
            <w:pPr>
              <w:spacing w:after="0"/>
              <w:rPr>
                <w:rFonts w:ascii="Times New Roman" w:hAnsi="Times New Roman" w:cs="Times New Roman"/>
                <w:sz w:val="18"/>
                <w:szCs w:val="18"/>
              </w:rPr>
            </w:pPr>
            <w:r>
              <w:rPr>
                <w:rFonts w:ascii="Times New Roman" w:hAnsi="Times New Roman" w:cs="Times New Roman"/>
                <w:sz w:val="18"/>
                <w:szCs w:val="18"/>
              </w:rPr>
              <w:t>520103611,77</w:t>
            </w:r>
          </w:p>
        </w:tc>
      </w:tr>
      <w:tr w:rsidR="00677BB5" w:rsidRPr="00677BB5" w14:paraId="348E5055" w14:textId="77777777" w:rsidTr="0021148B">
        <w:trPr>
          <w:trHeight w:val="439"/>
        </w:trPr>
        <w:tc>
          <w:tcPr>
            <w:tcW w:w="5717" w:type="dxa"/>
            <w:tcBorders>
              <w:top w:val="nil"/>
              <w:left w:val="single" w:sz="4" w:space="0" w:color="auto"/>
              <w:bottom w:val="single" w:sz="4" w:space="0" w:color="auto"/>
              <w:right w:val="single" w:sz="4" w:space="0" w:color="auto"/>
            </w:tcBorders>
            <w:shd w:val="clear" w:color="auto" w:fill="auto"/>
            <w:vAlign w:val="center"/>
            <w:hideMark/>
          </w:tcPr>
          <w:p w14:paraId="6B99417A" w14:textId="77777777" w:rsidR="00677BB5" w:rsidRPr="00677BB5" w:rsidRDefault="00677BB5" w:rsidP="0021148B">
            <w:pPr>
              <w:spacing w:after="0"/>
              <w:jc w:val="right"/>
              <w:rPr>
                <w:rFonts w:ascii="Times New Roman" w:hAnsi="Times New Roman" w:cs="Times New Roman"/>
                <w:sz w:val="18"/>
                <w:szCs w:val="18"/>
              </w:rPr>
            </w:pPr>
            <w:r w:rsidRPr="00677BB5">
              <w:rPr>
                <w:rFonts w:ascii="Times New Roman" w:hAnsi="Times New Roman" w:cs="Times New Roman"/>
                <w:bCs/>
                <w:sz w:val="18"/>
                <w:szCs w:val="18"/>
              </w:rPr>
              <w:t xml:space="preserve">по специальному счету регионального оператора </w:t>
            </w:r>
          </w:p>
        </w:tc>
        <w:tc>
          <w:tcPr>
            <w:tcW w:w="3636" w:type="dxa"/>
            <w:tcBorders>
              <w:top w:val="nil"/>
              <w:left w:val="nil"/>
              <w:bottom w:val="single" w:sz="4" w:space="0" w:color="auto"/>
              <w:right w:val="single" w:sz="4" w:space="0" w:color="auto"/>
            </w:tcBorders>
            <w:shd w:val="clear" w:color="auto" w:fill="auto"/>
            <w:vAlign w:val="center"/>
            <w:hideMark/>
          </w:tcPr>
          <w:p w14:paraId="7171C48D" w14:textId="264E1899" w:rsidR="00677BB5" w:rsidRPr="00677BB5" w:rsidRDefault="00587CA1" w:rsidP="0021148B">
            <w:pPr>
              <w:spacing w:after="0"/>
              <w:rPr>
                <w:rFonts w:ascii="Times New Roman" w:hAnsi="Times New Roman" w:cs="Times New Roman"/>
                <w:sz w:val="18"/>
                <w:szCs w:val="18"/>
              </w:rPr>
            </w:pPr>
            <w:r>
              <w:rPr>
                <w:rFonts w:ascii="Times New Roman" w:hAnsi="Times New Roman" w:cs="Times New Roman"/>
                <w:bCs/>
                <w:sz w:val="18"/>
                <w:szCs w:val="18"/>
              </w:rPr>
              <w:t>78848672,98</w:t>
            </w:r>
            <w:r w:rsidR="00677BB5" w:rsidRPr="00677BB5">
              <w:rPr>
                <w:rFonts w:ascii="Times New Roman" w:hAnsi="Times New Roman" w:cs="Times New Roman"/>
                <w:bCs/>
                <w:sz w:val="18"/>
                <w:szCs w:val="18"/>
              </w:rPr>
              <w:t xml:space="preserve">   </w:t>
            </w:r>
          </w:p>
        </w:tc>
      </w:tr>
    </w:tbl>
    <w:p w14:paraId="52AC9123" w14:textId="77777777" w:rsidR="00677BB5" w:rsidRDefault="00677BB5" w:rsidP="00677BB5">
      <w:pPr>
        <w:spacing w:after="0"/>
        <w:rPr>
          <w:rFonts w:ascii="Times New Roman" w:hAnsi="Times New Roman" w:cs="Times New Roman"/>
          <w:sz w:val="24"/>
          <w:szCs w:val="24"/>
        </w:rPr>
      </w:pPr>
    </w:p>
    <w:p w14:paraId="4148D7C3" w14:textId="77777777" w:rsidR="00677BB5" w:rsidRDefault="00677BB5" w:rsidP="00677BB5">
      <w:pPr>
        <w:spacing w:after="0"/>
        <w:rPr>
          <w:rFonts w:ascii="Times New Roman" w:hAnsi="Times New Roman" w:cs="Times New Roman"/>
          <w:sz w:val="24"/>
          <w:szCs w:val="24"/>
        </w:rPr>
      </w:pPr>
    </w:p>
    <w:p w14:paraId="1F36E19D" w14:textId="77777777" w:rsidR="00371F11" w:rsidRPr="00371F11" w:rsidRDefault="00371F11" w:rsidP="00371F11">
      <w:pPr>
        <w:ind w:firstLine="709"/>
        <w:jc w:val="both"/>
        <w:rPr>
          <w:rFonts w:ascii="Times New Roman" w:hAnsi="Times New Roman" w:cs="Times New Roman"/>
          <w:b/>
          <w:sz w:val="28"/>
          <w:szCs w:val="28"/>
        </w:rPr>
      </w:pPr>
      <w:r w:rsidRPr="00371F11">
        <w:rPr>
          <w:rFonts w:ascii="Times New Roman" w:hAnsi="Times New Roman" w:cs="Times New Roman"/>
          <w:b/>
          <w:sz w:val="28"/>
          <w:szCs w:val="28"/>
        </w:rPr>
        <w:t>3.1.2 Сведения о начислении взносов на капитальный ремонт общего имущества в многоквартирных домах и состоянии дебиторской задолженности.</w:t>
      </w:r>
    </w:p>
    <w:p w14:paraId="21580DCA" w14:textId="177A1496" w:rsidR="003F6097" w:rsidRPr="00371F11" w:rsidRDefault="00371F11" w:rsidP="00371F11">
      <w:pPr>
        <w:ind w:firstLine="709"/>
        <w:jc w:val="both"/>
        <w:rPr>
          <w:rFonts w:ascii="Times New Roman" w:hAnsi="Times New Roman" w:cs="Times New Roman"/>
          <w:bCs/>
          <w:sz w:val="28"/>
          <w:szCs w:val="28"/>
        </w:rPr>
      </w:pPr>
      <w:r w:rsidRPr="00371F11">
        <w:rPr>
          <w:rFonts w:ascii="Times New Roman" w:hAnsi="Times New Roman" w:cs="Times New Roman"/>
          <w:bCs/>
          <w:sz w:val="28"/>
          <w:szCs w:val="28"/>
        </w:rPr>
        <w:t>По состоянию на 31.12.2022 г. в Региональную программу капитального ремонта общего имущества в многоквартирных домах включено 4008 домов. Учет начислений и оплат взносов на капитальный ремонт региональный оператор ведет по 3435 МКД, из которых способ формирования фонда капитального ремонта на счете регионального оператора выбрал 3003 домов, на специальных счетах, открытых на имя регионального оператора – 432 дома. На счетах управляющих компаний, товариществ собственников жилья и строительных кооперативов – 573 домов.</w:t>
      </w:r>
    </w:p>
    <w:p w14:paraId="0CCCE1F6" w14:textId="77777777" w:rsidR="000531FE" w:rsidRDefault="000531FE" w:rsidP="00BE614E">
      <w:pPr>
        <w:ind w:firstLine="709"/>
        <w:jc w:val="right"/>
        <w:rPr>
          <w:rFonts w:ascii="Times New Roman" w:hAnsi="Times New Roman" w:cs="Times New Roman"/>
          <w:bCs/>
          <w:sz w:val="24"/>
          <w:szCs w:val="24"/>
        </w:rPr>
      </w:pPr>
    </w:p>
    <w:p w14:paraId="065CDF93" w14:textId="77777777" w:rsidR="000531FE" w:rsidRDefault="000531FE" w:rsidP="00BE614E">
      <w:pPr>
        <w:ind w:firstLine="709"/>
        <w:jc w:val="right"/>
        <w:rPr>
          <w:rFonts w:ascii="Times New Roman" w:hAnsi="Times New Roman" w:cs="Times New Roman"/>
          <w:bCs/>
          <w:sz w:val="24"/>
          <w:szCs w:val="24"/>
        </w:rPr>
      </w:pPr>
    </w:p>
    <w:p w14:paraId="0F2FAFD4" w14:textId="77777777" w:rsidR="000531FE" w:rsidRDefault="000531FE" w:rsidP="00BE614E">
      <w:pPr>
        <w:ind w:firstLine="709"/>
        <w:jc w:val="right"/>
        <w:rPr>
          <w:rFonts w:ascii="Times New Roman" w:hAnsi="Times New Roman" w:cs="Times New Roman"/>
          <w:bCs/>
          <w:sz w:val="24"/>
          <w:szCs w:val="24"/>
        </w:rPr>
      </w:pPr>
    </w:p>
    <w:p w14:paraId="44CEFD0D" w14:textId="77777777" w:rsidR="000531FE" w:rsidRDefault="000531FE" w:rsidP="00BE614E">
      <w:pPr>
        <w:ind w:firstLine="709"/>
        <w:jc w:val="right"/>
        <w:rPr>
          <w:rFonts w:ascii="Times New Roman" w:hAnsi="Times New Roman" w:cs="Times New Roman"/>
          <w:bCs/>
          <w:sz w:val="24"/>
          <w:szCs w:val="24"/>
        </w:rPr>
      </w:pPr>
    </w:p>
    <w:p w14:paraId="3AED346F" w14:textId="77777777" w:rsidR="000531FE" w:rsidRDefault="000531FE" w:rsidP="00BE614E">
      <w:pPr>
        <w:ind w:firstLine="709"/>
        <w:jc w:val="right"/>
        <w:rPr>
          <w:rFonts w:ascii="Times New Roman" w:hAnsi="Times New Roman" w:cs="Times New Roman"/>
          <w:bCs/>
          <w:sz w:val="24"/>
          <w:szCs w:val="24"/>
        </w:rPr>
      </w:pPr>
    </w:p>
    <w:p w14:paraId="05BEB254" w14:textId="77777777" w:rsidR="000531FE" w:rsidRDefault="000531FE" w:rsidP="00BE614E">
      <w:pPr>
        <w:ind w:firstLine="709"/>
        <w:jc w:val="right"/>
        <w:rPr>
          <w:rFonts w:ascii="Times New Roman" w:hAnsi="Times New Roman" w:cs="Times New Roman"/>
          <w:bCs/>
          <w:sz w:val="24"/>
          <w:szCs w:val="24"/>
        </w:rPr>
      </w:pPr>
    </w:p>
    <w:p w14:paraId="3E66F64F" w14:textId="3901664F" w:rsidR="00BE614E" w:rsidRDefault="00BE614E" w:rsidP="00BE614E">
      <w:pPr>
        <w:ind w:firstLine="709"/>
        <w:jc w:val="right"/>
        <w:rPr>
          <w:rFonts w:ascii="Times New Roman" w:hAnsi="Times New Roman" w:cs="Times New Roman"/>
          <w:bCs/>
          <w:sz w:val="24"/>
          <w:szCs w:val="24"/>
        </w:rPr>
      </w:pPr>
      <w:r w:rsidRPr="00D83D2F">
        <w:rPr>
          <w:rFonts w:ascii="Times New Roman" w:hAnsi="Times New Roman" w:cs="Times New Roman"/>
          <w:bCs/>
          <w:sz w:val="24"/>
          <w:szCs w:val="24"/>
        </w:rPr>
        <w:t xml:space="preserve">Рисунок </w:t>
      </w:r>
      <w:r w:rsidR="00D343A5" w:rsidRPr="00D83D2F">
        <w:rPr>
          <w:rFonts w:ascii="Times New Roman" w:hAnsi="Times New Roman" w:cs="Times New Roman"/>
          <w:bCs/>
          <w:sz w:val="24"/>
          <w:szCs w:val="24"/>
        </w:rPr>
        <w:t>1</w:t>
      </w:r>
    </w:p>
    <w:p w14:paraId="0F04119D" w14:textId="77777777" w:rsidR="00BE614E" w:rsidRPr="00BF3261" w:rsidRDefault="00BE614E" w:rsidP="00BE614E">
      <w:pPr>
        <w:rPr>
          <w:b/>
        </w:rPr>
      </w:pPr>
      <w:r>
        <w:rPr>
          <w:noProof/>
          <w:lang w:eastAsia="ru-RU"/>
        </w:rPr>
        <w:lastRenderedPageBreak/>
        <w:drawing>
          <wp:inline distT="0" distB="0" distL="0" distR="0" wp14:anchorId="57C8A1DE" wp14:editId="6ED14AD5">
            <wp:extent cx="5958840" cy="2415540"/>
            <wp:effectExtent l="0" t="0" r="381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247081" w14:textId="77777777" w:rsidR="00BE614E" w:rsidRPr="00BF3261" w:rsidRDefault="00BE614E" w:rsidP="00BE614E">
      <w:pPr>
        <w:jc w:val="both"/>
        <w:rPr>
          <w:b/>
        </w:rPr>
      </w:pPr>
    </w:p>
    <w:p w14:paraId="7A825FD9" w14:textId="77777777" w:rsidR="001D08FE" w:rsidRPr="001D08FE" w:rsidRDefault="001D08FE" w:rsidP="001D08FE">
      <w:pPr>
        <w:jc w:val="both"/>
        <w:rPr>
          <w:rFonts w:ascii="Times New Roman" w:hAnsi="Times New Roman" w:cs="Times New Roman"/>
          <w:sz w:val="28"/>
          <w:szCs w:val="28"/>
        </w:rPr>
      </w:pPr>
      <w:r w:rsidRPr="001D08FE">
        <w:rPr>
          <w:rFonts w:ascii="Times New Roman" w:hAnsi="Times New Roman" w:cs="Times New Roman"/>
          <w:sz w:val="28"/>
          <w:szCs w:val="28"/>
        </w:rPr>
        <w:t>Забайкальский фонд капитального ремонта многоквартирных домов производит начисление взносов на капитальный ремонт по 164 394 лицевым счетам, в том числе по счету регионального оператора –132 175 лицевым счетам (уменьшение количество лицевых счетов составило 32 219), из них физические лица составляют 114 922 лицевых счетов, юридические лица – 17253 лицевых счета.</w:t>
      </w:r>
    </w:p>
    <w:p w14:paraId="76A3F48D" w14:textId="77777777" w:rsidR="001D08FE" w:rsidRPr="001D08FE" w:rsidRDefault="001D08FE" w:rsidP="001D08FE">
      <w:pPr>
        <w:jc w:val="both"/>
        <w:rPr>
          <w:rFonts w:ascii="Times New Roman" w:hAnsi="Times New Roman" w:cs="Times New Roman"/>
          <w:sz w:val="28"/>
          <w:szCs w:val="28"/>
        </w:rPr>
      </w:pPr>
      <w:r w:rsidRPr="001D08FE">
        <w:rPr>
          <w:rFonts w:ascii="Times New Roman" w:hAnsi="Times New Roman" w:cs="Times New Roman"/>
          <w:sz w:val="28"/>
          <w:szCs w:val="28"/>
        </w:rPr>
        <w:t>За 2022 год из Региональной программы исключено – 241 многоквартирный дом (причина: МКД признаны аварийными).</w:t>
      </w:r>
    </w:p>
    <w:p w14:paraId="0AE9B4A5" w14:textId="77777777" w:rsidR="001D08FE" w:rsidRPr="001D08FE" w:rsidRDefault="001D08FE" w:rsidP="001D08FE">
      <w:pPr>
        <w:jc w:val="both"/>
        <w:rPr>
          <w:rFonts w:ascii="Times New Roman" w:hAnsi="Times New Roman" w:cs="Times New Roman"/>
          <w:sz w:val="28"/>
          <w:szCs w:val="28"/>
        </w:rPr>
      </w:pPr>
      <w:r w:rsidRPr="001D08FE">
        <w:rPr>
          <w:rFonts w:ascii="Times New Roman" w:hAnsi="Times New Roman" w:cs="Times New Roman"/>
          <w:sz w:val="28"/>
          <w:szCs w:val="28"/>
        </w:rPr>
        <w:t>По состоянию на 31.12.2022 года общая сумма начисленных взносов и пени составила 5323 млн руб., в том числе по счету регионального оператора 4078,72 млн руб. При этом сборы составили всего 4399,54 млн. руб., из них по счету регионального оператора – 3438,69 млн. руб. и процент сборов составил 83,98% (счет регионального оператора 84,31%), в отличии от 81,03% за прошлый период на 31.12.2022 год (83,98% по счету РО). Прирост собранных средств составил 580,38 млн руб. (в отличии от 2021 г. – 817,46 млн руб.), из них по счет РО – 434,25 млн руб. (в отличии от 2021 г. – 696,46 млн руб.)</w:t>
      </w:r>
    </w:p>
    <w:p w14:paraId="42C3D550" w14:textId="77777777" w:rsidR="001D08FE" w:rsidRPr="001D08FE" w:rsidRDefault="001D08FE" w:rsidP="001D08FE">
      <w:pPr>
        <w:jc w:val="both"/>
        <w:rPr>
          <w:rFonts w:ascii="Times New Roman" w:hAnsi="Times New Roman" w:cs="Times New Roman"/>
          <w:sz w:val="28"/>
          <w:szCs w:val="28"/>
        </w:rPr>
      </w:pPr>
      <w:r w:rsidRPr="001D08FE">
        <w:rPr>
          <w:rFonts w:ascii="Times New Roman" w:hAnsi="Times New Roman" w:cs="Times New Roman"/>
          <w:sz w:val="28"/>
          <w:szCs w:val="28"/>
        </w:rPr>
        <w:t>Из таблиц 2,3 прослеживается устойчивая динамика по росту уровня сборов по счету регионального оператора (котловому счету).</w:t>
      </w:r>
    </w:p>
    <w:p w14:paraId="712728AF" w14:textId="77777777" w:rsidR="00A40439" w:rsidRDefault="00A40439" w:rsidP="00545F74">
      <w:pPr>
        <w:rPr>
          <w:rFonts w:ascii="Times New Roman" w:hAnsi="Times New Roman" w:cs="Times New Roman"/>
          <w:sz w:val="24"/>
          <w:szCs w:val="24"/>
        </w:rPr>
      </w:pPr>
    </w:p>
    <w:p w14:paraId="5E79B750" w14:textId="77777777" w:rsidR="00FE032B" w:rsidRDefault="00FE032B" w:rsidP="00BE614E">
      <w:pPr>
        <w:ind w:firstLine="708"/>
        <w:jc w:val="right"/>
        <w:rPr>
          <w:rFonts w:ascii="Times New Roman" w:hAnsi="Times New Roman" w:cs="Times New Roman"/>
          <w:sz w:val="24"/>
          <w:szCs w:val="24"/>
        </w:rPr>
      </w:pPr>
    </w:p>
    <w:p w14:paraId="4F649D0C" w14:textId="77777777" w:rsidR="000531FE" w:rsidRDefault="000531FE" w:rsidP="00BE614E">
      <w:pPr>
        <w:ind w:firstLine="708"/>
        <w:jc w:val="right"/>
        <w:rPr>
          <w:rFonts w:ascii="Times New Roman" w:hAnsi="Times New Roman" w:cs="Times New Roman"/>
          <w:sz w:val="24"/>
          <w:szCs w:val="24"/>
        </w:rPr>
      </w:pPr>
    </w:p>
    <w:p w14:paraId="5D9401F5" w14:textId="77777777" w:rsidR="000531FE" w:rsidRDefault="000531FE" w:rsidP="00BE614E">
      <w:pPr>
        <w:ind w:firstLine="708"/>
        <w:jc w:val="right"/>
        <w:rPr>
          <w:rFonts w:ascii="Times New Roman" w:hAnsi="Times New Roman" w:cs="Times New Roman"/>
          <w:sz w:val="24"/>
          <w:szCs w:val="24"/>
        </w:rPr>
      </w:pPr>
    </w:p>
    <w:p w14:paraId="54580AF3" w14:textId="77777777" w:rsidR="000531FE" w:rsidRDefault="000531FE" w:rsidP="00BE614E">
      <w:pPr>
        <w:ind w:firstLine="708"/>
        <w:jc w:val="right"/>
        <w:rPr>
          <w:rFonts w:ascii="Times New Roman" w:hAnsi="Times New Roman" w:cs="Times New Roman"/>
          <w:sz w:val="24"/>
          <w:szCs w:val="24"/>
        </w:rPr>
      </w:pPr>
    </w:p>
    <w:p w14:paraId="7D653DFA" w14:textId="77777777" w:rsidR="000531FE" w:rsidRDefault="000531FE" w:rsidP="00BE614E">
      <w:pPr>
        <w:ind w:firstLine="708"/>
        <w:jc w:val="right"/>
        <w:rPr>
          <w:rFonts w:ascii="Times New Roman" w:hAnsi="Times New Roman" w:cs="Times New Roman"/>
          <w:sz w:val="24"/>
          <w:szCs w:val="24"/>
        </w:rPr>
      </w:pPr>
    </w:p>
    <w:p w14:paraId="6B5D1D8C" w14:textId="45440B7E" w:rsidR="00BE614E" w:rsidRPr="00D83D2F" w:rsidRDefault="00BE614E" w:rsidP="00BE614E">
      <w:pPr>
        <w:ind w:firstLine="708"/>
        <w:jc w:val="right"/>
        <w:rPr>
          <w:rFonts w:ascii="Times New Roman" w:hAnsi="Times New Roman" w:cs="Times New Roman"/>
          <w:sz w:val="24"/>
          <w:szCs w:val="24"/>
        </w:rPr>
      </w:pPr>
      <w:r w:rsidRPr="00D83D2F">
        <w:rPr>
          <w:rFonts w:ascii="Times New Roman" w:hAnsi="Times New Roman" w:cs="Times New Roman"/>
          <w:sz w:val="24"/>
          <w:szCs w:val="24"/>
        </w:rPr>
        <w:t xml:space="preserve">Таблица </w:t>
      </w:r>
      <w:r w:rsidR="00D343A5" w:rsidRPr="00D83D2F">
        <w:rPr>
          <w:rFonts w:ascii="Times New Roman" w:hAnsi="Times New Roman" w:cs="Times New Roman"/>
          <w:sz w:val="24"/>
          <w:szCs w:val="24"/>
        </w:rPr>
        <w:t>2</w:t>
      </w:r>
    </w:p>
    <w:p w14:paraId="6E4380C3" w14:textId="77777777" w:rsidR="00BE614E" w:rsidRPr="003F6097" w:rsidRDefault="00BE614E" w:rsidP="003F6097">
      <w:pPr>
        <w:ind w:firstLine="708"/>
        <w:jc w:val="center"/>
        <w:rPr>
          <w:rFonts w:ascii="Times New Roman" w:hAnsi="Times New Roman" w:cs="Times New Roman"/>
          <w:b/>
          <w:sz w:val="28"/>
          <w:szCs w:val="28"/>
        </w:rPr>
      </w:pPr>
      <w:r w:rsidRPr="003F6097">
        <w:rPr>
          <w:rFonts w:ascii="Times New Roman" w:hAnsi="Times New Roman" w:cs="Times New Roman"/>
          <w:b/>
          <w:sz w:val="28"/>
          <w:szCs w:val="28"/>
        </w:rPr>
        <w:lastRenderedPageBreak/>
        <w:t>Уровень сборов нарастающим итогом</w:t>
      </w:r>
    </w:p>
    <w:p w14:paraId="2EAFB140" w14:textId="77777777" w:rsidR="00BE614E" w:rsidRPr="00683F9A" w:rsidRDefault="00BE614E" w:rsidP="00BE614E">
      <w:pPr>
        <w:ind w:firstLine="708"/>
        <w:jc w:val="right"/>
        <w:rPr>
          <w:rFonts w:ascii="Times New Roman" w:hAnsi="Times New Roman" w:cs="Times New Roman"/>
          <w:sz w:val="18"/>
          <w:szCs w:val="18"/>
        </w:rPr>
      </w:pPr>
    </w:p>
    <w:tbl>
      <w:tblPr>
        <w:tblW w:w="8728" w:type="dxa"/>
        <w:tblLook w:val="04A0" w:firstRow="1" w:lastRow="0" w:firstColumn="1" w:lastColumn="0" w:noHBand="0" w:noVBand="1"/>
      </w:tblPr>
      <w:tblGrid>
        <w:gridCol w:w="1675"/>
        <w:gridCol w:w="1145"/>
        <w:gridCol w:w="1145"/>
        <w:gridCol w:w="1145"/>
        <w:gridCol w:w="1328"/>
        <w:gridCol w:w="1145"/>
        <w:gridCol w:w="1145"/>
      </w:tblGrid>
      <w:tr w:rsidR="00CC34F3" w:rsidRPr="00D67D8F" w14:paraId="53148802" w14:textId="77777777" w:rsidTr="0021148B">
        <w:trPr>
          <w:trHeight w:val="270"/>
        </w:trPr>
        <w:tc>
          <w:tcPr>
            <w:tcW w:w="16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380978"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 </w:t>
            </w:r>
          </w:p>
        </w:tc>
        <w:tc>
          <w:tcPr>
            <w:tcW w:w="3430" w:type="dxa"/>
            <w:gridSpan w:val="3"/>
            <w:tcBorders>
              <w:top w:val="single" w:sz="8" w:space="0" w:color="auto"/>
              <w:left w:val="nil"/>
              <w:bottom w:val="single" w:sz="8" w:space="0" w:color="auto"/>
              <w:right w:val="single" w:sz="8" w:space="0" w:color="000000"/>
            </w:tcBorders>
            <w:shd w:val="clear" w:color="auto" w:fill="auto"/>
            <w:vAlign w:val="center"/>
            <w:hideMark/>
          </w:tcPr>
          <w:p w14:paraId="1BD019C3"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Всего по всем счетам РО</w:t>
            </w:r>
          </w:p>
        </w:tc>
        <w:tc>
          <w:tcPr>
            <w:tcW w:w="3619" w:type="dxa"/>
            <w:gridSpan w:val="3"/>
            <w:tcBorders>
              <w:top w:val="single" w:sz="8" w:space="0" w:color="auto"/>
              <w:left w:val="nil"/>
              <w:bottom w:val="single" w:sz="8" w:space="0" w:color="auto"/>
              <w:right w:val="single" w:sz="8" w:space="0" w:color="000000"/>
            </w:tcBorders>
            <w:shd w:val="clear" w:color="auto" w:fill="auto"/>
            <w:vAlign w:val="center"/>
            <w:hideMark/>
          </w:tcPr>
          <w:p w14:paraId="1979072A"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По общему счету РО</w:t>
            </w:r>
          </w:p>
        </w:tc>
      </w:tr>
      <w:tr w:rsidR="00CC34F3" w:rsidRPr="00D67D8F" w14:paraId="782F5E4E" w14:textId="77777777" w:rsidTr="0021148B">
        <w:trPr>
          <w:trHeight w:val="975"/>
        </w:trPr>
        <w:tc>
          <w:tcPr>
            <w:tcW w:w="1679" w:type="dxa"/>
            <w:vMerge/>
            <w:tcBorders>
              <w:top w:val="single" w:sz="8" w:space="0" w:color="auto"/>
              <w:left w:val="single" w:sz="8" w:space="0" w:color="auto"/>
              <w:bottom w:val="single" w:sz="8" w:space="0" w:color="000000"/>
              <w:right w:val="single" w:sz="8" w:space="0" w:color="auto"/>
            </w:tcBorders>
            <w:vAlign w:val="center"/>
            <w:hideMark/>
          </w:tcPr>
          <w:p w14:paraId="55B2A5F1"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p>
        </w:tc>
        <w:tc>
          <w:tcPr>
            <w:tcW w:w="1145" w:type="dxa"/>
            <w:tcBorders>
              <w:top w:val="nil"/>
              <w:left w:val="nil"/>
              <w:bottom w:val="single" w:sz="8" w:space="0" w:color="auto"/>
              <w:right w:val="single" w:sz="8" w:space="0" w:color="auto"/>
            </w:tcBorders>
            <w:shd w:val="clear" w:color="auto" w:fill="auto"/>
            <w:vAlign w:val="center"/>
            <w:hideMark/>
          </w:tcPr>
          <w:p w14:paraId="4194FA00"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 31.12.2020г. (млн руб.)</w:t>
            </w:r>
          </w:p>
        </w:tc>
        <w:tc>
          <w:tcPr>
            <w:tcW w:w="1145" w:type="dxa"/>
            <w:tcBorders>
              <w:top w:val="nil"/>
              <w:left w:val="nil"/>
              <w:bottom w:val="single" w:sz="8" w:space="0" w:color="auto"/>
              <w:right w:val="single" w:sz="8" w:space="0" w:color="auto"/>
            </w:tcBorders>
            <w:shd w:val="clear" w:color="auto" w:fill="auto"/>
            <w:vAlign w:val="center"/>
            <w:hideMark/>
          </w:tcPr>
          <w:p w14:paraId="0B47979D"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 31.12.2021г. (млн руб.)</w:t>
            </w:r>
          </w:p>
        </w:tc>
        <w:tc>
          <w:tcPr>
            <w:tcW w:w="1140" w:type="dxa"/>
            <w:tcBorders>
              <w:top w:val="nil"/>
              <w:left w:val="nil"/>
              <w:bottom w:val="single" w:sz="8" w:space="0" w:color="auto"/>
              <w:right w:val="single" w:sz="8" w:space="0" w:color="auto"/>
            </w:tcBorders>
            <w:shd w:val="clear" w:color="auto" w:fill="auto"/>
            <w:vAlign w:val="center"/>
            <w:hideMark/>
          </w:tcPr>
          <w:p w14:paraId="54900BB2"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 31.12.2022г. (млн руб.)</w:t>
            </w:r>
          </w:p>
        </w:tc>
        <w:tc>
          <w:tcPr>
            <w:tcW w:w="1329" w:type="dxa"/>
            <w:tcBorders>
              <w:top w:val="nil"/>
              <w:left w:val="nil"/>
              <w:bottom w:val="single" w:sz="8" w:space="0" w:color="auto"/>
              <w:right w:val="single" w:sz="8" w:space="0" w:color="auto"/>
            </w:tcBorders>
            <w:shd w:val="clear" w:color="auto" w:fill="auto"/>
            <w:vAlign w:val="center"/>
            <w:hideMark/>
          </w:tcPr>
          <w:p w14:paraId="351D8534"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 31.12.2020г. (млн руб.)</w:t>
            </w:r>
          </w:p>
        </w:tc>
        <w:tc>
          <w:tcPr>
            <w:tcW w:w="1145" w:type="dxa"/>
            <w:tcBorders>
              <w:top w:val="nil"/>
              <w:left w:val="nil"/>
              <w:bottom w:val="single" w:sz="8" w:space="0" w:color="auto"/>
              <w:right w:val="single" w:sz="8" w:space="0" w:color="auto"/>
            </w:tcBorders>
            <w:shd w:val="clear" w:color="auto" w:fill="auto"/>
            <w:vAlign w:val="center"/>
            <w:hideMark/>
          </w:tcPr>
          <w:p w14:paraId="488BF80D"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 31.12.2021г. (млн руб.)</w:t>
            </w:r>
          </w:p>
        </w:tc>
        <w:tc>
          <w:tcPr>
            <w:tcW w:w="1145" w:type="dxa"/>
            <w:tcBorders>
              <w:top w:val="nil"/>
              <w:left w:val="nil"/>
              <w:bottom w:val="single" w:sz="8" w:space="0" w:color="auto"/>
              <w:right w:val="single" w:sz="8" w:space="0" w:color="auto"/>
            </w:tcBorders>
            <w:shd w:val="clear" w:color="auto" w:fill="auto"/>
            <w:vAlign w:val="center"/>
            <w:hideMark/>
          </w:tcPr>
          <w:p w14:paraId="3CB7F499"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 31.12.2022г. (млн руб.)</w:t>
            </w:r>
          </w:p>
        </w:tc>
      </w:tr>
      <w:tr w:rsidR="00CC34F3" w:rsidRPr="00D67D8F" w14:paraId="46A01CE1" w14:textId="77777777" w:rsidTr="0021148B">
        <w:trPr>
          <w:trHeight w:val="270"/>
        </w:trPr>
        <w:tc>
          <w:tcPr>
            <w:tcW w:w="1679" w:type="dxa"/>
            <w:tcBorders>
              <w:top w:val="nil"/>
              <w:left w:val="single" w:sz="8" w:space="0" w:color="auto"/>
              <w:bottom w:val="single" w:sz="8" w:space="0" w:color="auto"/>
              <w:right w:val="single" w:sz="8" w:space="0" w:color="auto"/>
            </w:tcBorders>
            <w:shd w:val="clear" w:color="auto" w:fill="auto"/>
            <w:vAlign w:val="center"/>
            <w:hideMark/>
          </w:tcPr>
          <w:p w14:paraId="4C41D68A"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начислено взносов</w:t>
            </w:r>
          </w:p>
        </w:tc>
        <w:tc>
          <w:tcPr>
            <w:tcW w:w="1145" w:type="dxa"/>
            <w:tcBorders>
              <w:top w:val="nil"/>
              <w:left w:val="nil"/>
              <w:bottom w:val="single" w:sz="8" w:space="0" w:color="auto"/>
              <w:right w:val="single" w:sz="8" w:space="0" w:color="auto"/>
            </w:tcBorders>
            <w:shd w:val="clear" w:color="auto" w:fill="auto"/>
            <w:vAlign w:val="center"/>
            <w:hideMark/>
          </w:tcPr>
          <w:p w14:paraId="14D03DE2"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3901,17</w:t>
            </w:r>
          </w:p>
        </w:tc>
        <w:tc>
          <w:tcPr>
            <w:tcW w:w="1145" w:type="dxa"/>
            <w:tcBorders>
              <w:top w:val="nil"/>
              <w:left w:val="nil"/>
              <w:bottom w:val="single" w:sz="8" w:space="0" w:color="auto"/>
              <w:right w:val="single" w:sz="8" w:space="0" w:color="auto"/>
            </w:tcBorders>
            <w:shd w:val="clear" w:color="auto" w:fill="auto"/>
            <w:vAlign w:val="center"/>
            <w:hideMark/>
          </w:tcPr>
          <w:p w14:paraId="13E2C119"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4666,94</w:t>
            </w:r>
          </w:p>
        </w:tc>
        <w:tc>
          <w:tcPr>
            <w:tcW w:w="1140" w:type="dxa"/>
            <w:tcBorders>
              <w:top w:val="nil"/>
              <w:left w:val="nil"/>
              <w:bottom w:val="single" w:sz="8" w:space="0" w:color="auto"/>
              <w:right w:val="single" w:sz="8" w:space="0" w:color="auto"/>
            </w:tcBorders>
            <w:shd w:val="clear" w:color="auto" w:fill="auto"/>
            <w:vAlign w:val="center"/>
            <w:hideMark/>
          </w:tcPr>
          <w:p w14:paraId="7D16A62F"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5281,88</w:t>
            </w:r>
          </w:p>
        </w:tc>
        <w:tc>
          <w:tcPr>
            <w:tcW w:w="1329" w:type="dxa"/>
            <w:tcBorders>
              <w:top w:val="nil"/>
              <w:left w:val="nil"/>
              <w:bottom w:val="single" w:sz="8" w:space="0" w:color="auto"/>
              <w:right w:val="single" w:sz="8" w:space="0" w:color="auto"/>
            </w:tcBorders>
            <w:shd w:val="clear" w:color="auto" w:fill="auto"/>
            <w:vAlign w:val="center"/>
            <w:hideMark/>
          </w:tcPr>
          <w:p w14:paraId="68F24B90"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2941,69</w:t>
            </w:r>
          </w:p>
        </w:tc>
        <w:tc>
          <w:tcPr>
            <w:tcW w:w="1145" w:type="dxa"/>
            <w:tcBorders>
              <w:top w:val="nil"/>
              <w:left w:val="nil"/>
              <w:bottom w:val="single" w:sz="8" w:space="0" w:color="auto"/>
              <w:right w:val="single" w:sz="8" w:space="0" w:color="auto"/>
            </w:tcBorders>
            <w:shd w:val="clear" w:color="auto" w:fill="auto"/>
            <w:vAlign w:val="center"/>
            <w:hideMark/>
          </w:tcPr>
          <w:p w14:paraId="3249C222"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3577,46</w:t>
            </w:r>
          </w:p>
        </w:tc>
        <w:tc>
          <w:tcPr>
            <w:tcW w:w="1145" w:type="dxa"/>
            <w:tcBorders>
              <w:top w:val="nil"/>
              <w:left w:val="nil"/>
              <w:bottom w:val="single" w:sz="8" w:space="0" w:color="auto"/>
              <w:right w:val="single" w:sz="8" w:space="0" w:color="auto"/>
            </w:tcBorders>
            <w:shd w:val="clear" w:color="auto" w:fill="auto"/>
            <w:vAlign w:val="center"/>
            <w:hideMark/>
          </w:tcPr>
          <w:p w14:paraId="52A95EA1"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4038,05</w:t>
            </w:r>
          </w:p>
        </w:tc>
      </w:tr>
      <w:tr w:rsidR="00CC34F3" w:rsidRPr="00D67D8F" w14:paraId="09CA5D4B" w14:textId="77777777" w:rsidTr="0021148B">
        <w:trPr>
          <w:trHeight w:val="255"/>
        </w:trPr>
        <w:tc>
          <w:tcPr>
            <w:tcW w:w="1679" w:type="dxa"/>
            <w:tcBorders>
              <w:top w:val="nil"/>
              <w:left w:val="single" w:sz="8" w:space="0" w:color="auto"/>
              <w:bottom w:val="nil"/>
              <w:right w:val="single" w:sz="8" w:space="0" w:color="auto"/>
            </w:tcBorders>
            <w:shd w:val="clear" w:color="auto" w:fill="auto"/>
            <w:vAlign w:val="center"/>
            <w:hideMark/>
          </w:tcPr>
          <w:p w14:paraId="0780CE24"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уплачено взносов</w:t>
            </w:r>
          </w:p>
        </w:tc>
        <w:tc>
          <w:tcPr>
            <w:tcW w:w="1145" w:type="dxa"/>
            <w:tcBorders>
              <w:top w:val="nil"/>
              <w:left w:val="nil"/>
              <w:bottom w:val="nil"/>
              <w:right w:val="single" w:sz="8" w:space="0" w:color="auto"/>
            </w:tcBorders>
            <w:shd w:val="clear" w:color="auto" w:fill="auto"/>
            <w:vAlign w:val="center"/>
            <w:hideMark/>
          </w:tcPr>
          <w:p w14:paraId="7370EBDB"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3001,7</w:t>
            </w:r>
          </w:p>
        </w:tc>
        <w:tc>
          <w:tcPr>
            <w:tcW w:w="1145" w:type="dxa"/>
            <w:tcBorders>
              <w:top w:val="nil"/>
              <w:left w:val="nil"/>
              <w:bottom w:val="nil"/>
              <w:right w:val="single" w:sz="8" w:space="0" w:color="auto"/>
            </w:tcBorders>
            <w:shd w:val="clear" w:color="auto" w:fill="auto"/>
            <w:vAlign w:val="center"/>
            <w:hideMark/>
          </w:tcPr>
          <w:p w14:paraId="4E1513EA"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3819,16</w:t>
            </w:r>
          </w:p>
        </w:tc>
        <w:tc>
          <w:tcPr>
            <w:tcW w:w="1140" w:type="dxa"/>
            <w:tcBorders>
              <w:top w:val="nil"/>
              <w:left w:val="nil"/>
              <w:bottom w:val="nil"/>
              <w:right w:val="single" w:sz="8" w:space="0" w:color="auto"/>
            </w:tcBorders>
            <w:shd w:val="clear" w:color="auto" w:fill="auto"/>
            <w:vAlign w:val="center"/>
            <w:hideMark/>
          </w:tcPr>
          <w:p w14:paraId="19A9CC74"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4358,42</w:t>
            </w:r>
          </w:p>
        </w:tc>
        <w:tc>
          <w:tcPr>
            <w:tcW w:w="1329" w:type="dxa"/>
            <w:tcBorders>
              <w:top w:val="nil"/>
              <w:left w:val="nil"/>
              <w:bottom w:val="nil"/>
              <w:right w:val="single" w:sz="8" w:space="0" w:color="auto"/>
            </w:tcBorders>
            <w:shd w:val="clear" w:color="auto" w:fill="auto"/>
            <w:vAlign w:val="center"/>
            <w:hideMark/>
          </w:tcPr>
          <w:p w14:paraId="22154CD1"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2307,98</w:t>
            </w:r>
          </w:p>
        </w:tc>
        <w:tc>
          <w:tcPr>
            <w:tcW w:w="1145" w:type="dxa"/>
            <w:tcBorders>
              <w:top w:val="nil"/>
              <w:left w:val="nil"/>
              <w:bottom w:val="nil"/>
              <w:right w:val="single" w:sz="8" w:space="0" w:color="auto"/>
            </w:tcBorders>
            <w:shd w:val="clear" w:color="auto" w:fill="auto"/>
            <w:vAlign w:val="center"/>
            <w:hideMark/>
          </w:tcPr>
          <w:p w14:paraId="2630BD20"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3004,44</w:t>
            </w:r>
          </w:p>
        </w:tc>
        <w:tc>
          <w:tcPr>
            <w:tcW w:w="1145" w:type="dxa"/>
            <w:tcBorders>
              <w:top w:val="nil"/>
              <w:left w:val="nil"/>
              <w:bottom w:val="nil"/>
              <w:right w:val="single" w:sz="8" w:space="0" w:color="auto"/>
            </w:tcBorders>
            <w:shd w:val="clear" w:color="auto" w:fill="auto"/>
            <w:vAlign w:val="center"/>
            <w:hideMark/>
          </w:tcPr>
          <w:p w14:paraId="36D44E3D"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3398,02</w:t>
            </w:r>
          </w:p>
        </w:tc>
      </w:tr>
      <w:tr w:rsidR="00CC34F3" w:rsidRPr="00D67D8F" w14:paraId="5175378F" w14:textId="77777777" w:rsidTr="0021148B">
        <w:trPr>
          <w:trHeight w:val="255"/>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C5A3"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 сборов</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BCFCB50"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76,94%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6DB7B8BE"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81,83%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C373474"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82,52%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2CE4217B"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78,46%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46E52F45"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 83,98%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61533DC2" w14:textId="77777777" w:rsidR="00CC34F3" w:rsidRPr="00D67D8F" w:rsidRDefault="00CC34F3" w:rsidP="0021148B">
            <w:pPr>
              <w:spacing w:after="0" w:line="240" w:lineRule="auto"/>
              <w:rPr>
                <w:rFonts w:ascii="Times New Roman" w:eastAsia="Times New Roman" w:hAnsi="Times New Roman" w:cs="Times New Roman"/>
                <w:color w:val="000000"/>
                <w:sz w:val="18"/>
                <w:szCs w:val="18"/>
                <w:lang w:eastAsia="ru-RU"/>
              </w:rPr>
            </w:pPr>
            <w:r w:rsidRPr="00D67D8F">
              <w:rPr>
                <w:rFonts w:ascii="Times New Roman" w:eastAsia="Times New Roman" w:hAnsi="Times New Roman" w:cs="Times New Roman"/>
                <w:color w:val="000000"/>
                <w:sz w:val="18"/>
                <w:szCs w:val="18"/>
                <w:lang w:eastAsia="ru-RU"/>
              </w:rPr>
              <w:t>84,15%</w:t>
            </w:r>
          </w:p>
        </w:tc>
      </w:tr>
    </w:tbl>
    <w:p w14:paraId="5FA029A5" w14:textId="1E6A9B53" w:rsidR="00A40439" w:rsidRDefault="00A40439" w:rsidP="00E85C0B">
      <w:pPr>
        <w:jc w:val="both"/>
        <w:rPr>
          <w:rFonts w:ascii="Times New Roman" w:hAnsi="Times New Roman" w:cs="Times New Roman"/>
          <w:sz w:val="24"/>
          <w:szCs w:val="24"/>
        </w:rPr>
      </w:pPr>
    </w:p>
    <w:p w14:paraId="183DC998" w14:textId="41586171" w:rsidR="00BE614E" w:rsidRPr="00D83D2F" w:rsidRDefault="00BE614E" w:rsidP="00BE614E">
      <w:pPr>
        <w:ind w:firstLine="708"/>
        <w:jc w:val="right"/>
        <w:rPr>
          <w:rFonts w:ascii="Times New Roman" w:hAnsi="Times New Roman" w:cs="Times New Roman"/>
          <w:sz w:val="24"/>
          <w:szCs w:val="24"/>
        </w:rPr>
      </w:pPr>
      <w:r w:rsidRPr="00D83D2F">
        <w:rPr>
          <w:rFonts w:ascii="Times New Roman" w:hAnsi="Times New Roman" w:cs="Times New Roman"/>
          <w:sz w:val="24"/>
          <w:szCs w:val="24"/>
        </w:rPr>
        <w:t xml:space="preserve">Таблица </w:t>
      </w:r>
      <w:r w:rsidR="00D343A5" w:rsidRPr="00D83D2F">
        <w:rPr>
          <w:rFonts w:ascii="Times New Roman" w:hAnsi="Times New Roman" w:cs="Times New Roman"/>
          <w:sz w:val="24"/>
          <w:szCs w:val="24"/>
        </w:rPr>
        <w:t>3</w:t>
      </w:r>
    </w:p>
    <w:p w14:paraId="156B811F" w14:textId="7A8CB32A" w:rsidR="00BE614E" w:rsidRDefault="00BE614E" w:rsidP="003F6097">
      <w:pPr>
        <w:jc w:val="center"/>
        <w:rPr>
          <w:rFonts w:ascii="Times New Roman" w:hAnsi="Times New Roman" w:cs="Times New Roman"/>
          <w:b/>
          <w:sz w:val="28"/>
          <w:szCs w:val="28"/>
        </w:rPr>
      </w:pPr>
      <w:r w:rsidRPr="00683F9A">
        <w:rPr>
          <w:rFonts w:ascii="Times New Roman" w:hAnsi="Times New Roman" w:cs="Times New Roman"/>
          <w:b/>
          <w:sz w:val="28"/>
          <w:szCs w:val="28"/>
        </w:rPr>
        <w:t>Сборы по общему счету РО по годам</w:t>
      </w:r>
    </w:p>
    <w:tbl>
      <w:tblPr>
        <w:tblW w:w="9498" w:type="dxa"/>
        <w:tblInd w:w="-5" w:type="dxa"/>
        <w:tblLook w:val="04A0" w:firstRow="1" w:lastRow="0" w:firstColumn="1" w:lastColumn="0" w:noHBand="0" w:noVBand="1"/>
      </w:tblPr>
      <w:tblGrid>
        <w:gridCol w:w="1016"/>
        <w:gridCol w:w="827"/>
        <w:gridCol w:w="851"/>
        <w:gridCol w:w="992"/>
        <w:gridCol w:w="1134"/>
        <w:gridCol w:w="992"/>
        <w:gridCol w:w="992"/>
        <w:gridCol w:w="861"/>
        <w:gridCol w:w="982"/>
        <w:gridCol w:w="851"/>
      </w:tblGrid>
      <w:tr w:rsidR="00CC34F3" w:rsidRPr="00D83D2F" w14:paraId="018A832F" w14:textId="77777777" w:rsidTr="0021148B">
        <w:trPr>
          <w:trHeight w:val="828"/>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7FAE9"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3B417A76" w14:textId="7993E915" w:rsidR="00CC34F3" w:rsidRPr="00683F9A" w:rsidRDefault="00EE1344" w:rsidP="00CD4E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03D516" w14:textId="77777777"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128D20" w14:textId="77777777"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BCE030" w14:textId="77777777"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F169ED" w14:textId="77777777"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7996CA" w14:textId="77777777"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2019</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D9AC096" w14:textId="77777777"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2020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4DB2856" w14:textId="2ADBB298" w:rsidR="00CC34F3" w:rsidRPr="00683F9A" w:rsidRDefault="00CC34F3" w:rsidP="00CD4E36">
            <w:pPr>
              <w:jc w:val="center"/>
              <w:rPr>
                <w:rFonts w:ascii="Times New Roman" w:hAnsi="Times New Roman" w:cs="Times New Roman"/>
                <w:color w:val="000000"/>
                <w:sz w:val="18"/>
                <w:szCs w:val="18"/>
              </w:rPr>
            </w:pPr>
            <w:r w:rsidRPr="00683F9A">
              <w:rPr>
                <w:rFonts w:ascii="Times New Roman" w:hAnsi="Times New Roman" w:cs="Times New Roman"/>
                <w:color w:val="000000"/>
                <w:sz w:val="18"/>
                <w:szCs w:val="18"/>
              </w:rPr>
              <w:t>2021</w:t>
            </w:r>
          </w:p>
        </w:tc>
        <w:tc>
          <w:tcPr>
            <w:tcW w:w="851" w:type="dxa"/>
            <w:tcBorders>
              <w:top w:val="single" w:sz="4" w:space="0" w:color="auto"/>
              <w:left w:val="nil"/>
              <w:bottom w:val="single" w:sz="4" w:space="0" w:color="auto"/>
              <w:right w:val="single" w:sz="4" w:space="0" w:color="auto"/>
            </w:tcBorders>
          </w:tcPr>
          <w:p w14:paraId="5A015345" w14:textId="77777777" w:rsidR="00EE1344" w:rsidRDefault="00EE1344" w:rsidP="00CD4E36">
            <w:pPr>
              <w:jc w:val="center"/>
              <w:rPr>
                <w:rFonts w:ascii="Times New Roman" w:hAnsi="Times New Roman" w:cs="Times New Roman"/>
                <w:color w:val="000000"/>
                <w:sz w:val="18"/>
                <w:szCs w:val="18"/>
              </w:rPr>
            </w:pPr>
          </w:p>
          <w:p w14:paraId="1BBB752A" w14:textId="04A21B63" w:rsidR="00CC34F3" w:rsidRPr="00683F9A" w:rsidRDefault="00EE1344" w:rsidP="00CD4E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2022</w:t>
            </w:r>
          </w:p>
        </w:tc>
      </w:tr>
      <w:tr w:rsidR="00CC34F3" w:rsidRPr="00D83D2F" w14:paraId="500BF12F" w14:textId="77777777" w:rsidTr="0021148B">
        <w:trPr>
          <w:trHeight w:val="288"/>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5B05"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начислено взносов</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BAA75"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214,576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0F10"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414,6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BA5F"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482,23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F9504"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431,459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4B7BC"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429,488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975C0"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435,602</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010C"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444,967</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FE8F9"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610,93</w:t>
            </w:r>
          </w:p>
        </w:tc>
        <w:tc>
          <w:tcPr>
            <w:tcW w:w="851" w:type="dxa"/>
            <w:tcBorders>
              <w:top w:val="single" w:sz="4" w:space="0" w:color="auto"/>
              <w:left w:val="single" w:sz="4" w:space="0" w:color="auto"/>
              <w:bottom w:val="single" w:sz="4" w:space="0" w:color="auto"/>
              <w:right w:val="single" w:sz="4" w:space="0" w:color="auto"/>
            </w:tcBorders>
          </w:tcPr>
          <w:p w14:paraId="18E97A77" w14:textId="77777777" w:rsidR="00CC34F3" w:rsidRPr="00683F9A" w:rsidRDefault="00CC34F3" w:rsidP="0021148B">
            <w:pPr>
              <w:rPr>
                <w:rFonts w:ascii="Times New Roman" w:hAnsi="Times New Roman" w:cs="Times New Roman"/>
                <w:color w:val="000000"/>
                <w:sz w:val="18"/>
                <w:szCs w:val="18"/>
              </w:rPr>
            </w:pPr>
            <w:r>
              <w:rPr>
                <w:rFonts w:ascii="Times New Roman" w:hAnsi="Times New Roman" w:cs="Times New Roman"/>
                <w:color w:val="000000"/>
                <w:sz w:val="18"/>
                <w:szCs w:val="18"/>
              </w:rPr>
              <w:t>762,03</w:t>
            </w:r>
          </w:p>
        </w:tc>
      </w:tr>
      <w:tr w:rsidR="00CC34F3" w:rsidRPr="00D83D2F" w14:paraId="509EBF7D" w14:textId="77777777" w:rsidTr="0021148B">
        <w:trPr>
          <w:trHeight w:val="288"/>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7CA0"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уплачено взносов</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6029FD2F"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36,821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E2E60A"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158,758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9FF20A"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212,643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152C66"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345,586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54F276"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437,674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E6758D"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483,344</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F389684"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580,395</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08F2F5D6"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660,95</w:t>
            </w:r>
          </w:p>
        </w:tc>
        <w:tc>
          <w:tcPr>
            <w:tcW w:w="851" w:type="dxa"/>
            <w:tcBorders>
              <w:top w:val="single" w:sz="4" w:space="0" w:color="auto"/>
              <w:left w:val="nil"/>
              <w:bottom w:val="single" w:sz="4" w:space="0" w:color="auto"/>
              <w:right w:val="single" w:sz="4" w:space="0" w:color="auto"/>
            </w:tcBorders>
          </w:tcPr>
          <w:p w14:paraId="6BCDC8D7" w14:textId="77777777" w:rsidR="00CC34F3" w:rsidRPr="00683F9A" w:rsidRDefault="00CC34F3" w:rsidP="0021148B">
            <w:pPr>
              <w:rPr>
                <w:rFonts w:ascii="Times New Roman" w:hAnsi="Times New Roman" w:cs="Times New Roman"/>
                <w:color w:val="000000"/>
                <w:sz w:val="18"/>
                <w:szCs w:val="18"/>
              </w:rPr>
            </w:pPr>
            <w:r>
              <w:rPr>
                <w:rFonts w:ascii="Times New Roman" w:hAnsi="Times New Roman" w:cs="Times New Roman"/>
                <w:color w:val="000000"/>
                <w:sz w:val="18"/>
                <w:szCs w:val="18"/>
              </w:rPr>
              <w:t>690,15</w:t>
            </w:r>
          </w:p>
        </w:tc>
      </w:tr>
      <w:tr w:rsidR="00CC34F3" w:rsidRPr="00D83D2F" w14:paraId="381CE3D0" w14:textId="77777777" w:rsidTr="0021148B">
        <w:trPr>
          <w:trHeight w:val="288"/>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75250116"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сборов</w:t>
            </w:r>
          </w:p>
        </w:tc>
        <w:tc>
          <w:tcPr>
            <w:tcW w:w="827" w:type="dxa"/>
            <w:tcBorders>
              <w:top w:val="nil"/>
              <w:left w:val="nil"/>
              <w:bottom w:val="single" w:sz="4" w:space="0" w:color="auto"/>
              <w:right w:val="single" w:sz="4" w:space="0" w:color="auto"/>
            </w:tcBorders>
            <w:shd w:val="clear" w:color="auto" w:fill="auto"/>
            <w:noWrap/>
            <w:vAlign w:val="center"/>
            <w:hideMark/>
          </w:tcPr>
          <w:p w14:paraId="27A7B1AA"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17,16%</w:t>
            </w:r>
          </w:p>
        </w:tc>
        <w:tc>
          <w:tcPr>
            <w:tcW w:w="851" w:type="dxa"/>
            <w:tcBorders>
              <w:top w:val="nil"/>
              <w:left w:val="nil"/>
              <w:bottom w:val="single" w:sz="4" w:space="0" w:color="auto"/>
              <w:right w:val="single" w:sz="4" w:space="0" w:color="auto"/>
            </w:tcBorders>
            <w:shd w:val="clear" w:color="auto" w:fill="auto"/>
            <w:noWrap/>
            <w:vAlign w:val="center"/>
            <w:hideMark/>
          </w:tcPr>
          <w:p w14:paraId="67578638"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38,29%</w:t>
            </w:r>
          </w:p>
        </w:tc>
        <w:tc>
          <w:tcPr>
            <w:tcW w:w="992" w:type="dxa"/>
            <w:tcBorders>
              <w:top w:val="nil"/>
              <w:left w:val="nil"/>
              <w:bottom w:val="single" w:sz="4" w:space="0" w:color="auto"/>
              <w:right w:val="single" w:sz="4" w:space="0" w:color="auto"/>
            </w:tcBorders>
            <w:shd w:val="clear" w:color="auto" w:fill="auto"/>
            <w:noWrap/>
            <w:vAlign w:val="center"/>
            <w:hideMark/>
          </w:tcPr>
          <w:p w14:paraId="23C50CC7"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44,10%</w:t>
            </w:r>
          </w:p>
        </w:tc>
        <w:tc>
          <w:tcPr>
            <w:tcW w:w="1134" w:type="dxa"/>
            <w:tcBorders>
              <w:top w:val="nil"/>
              <w:left w:val="nil"/>
              <w:bottom w:val="single" w:sz="4" w:space="0" w:color="auto"/>
              <w:right w:val="single" w:sz="4" w:space="0" w:color="auto"/>
            </w:tcBorders>
            <w:shd w:val="clear" w:color="auto" w:fill="auto"/>
            <w:noWrap/>
            <w:vAlign w:val="center"/>
            <w:hideMark/>
          </w:tcPr>
          <w:p w14:paraId="5988007D"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80,10%</w:t>
            </w:r>
          </w:p>
        </w:tc>
        <w:tc>
          <w:tcPr>
            <w:tcW w:w="992" w:type="dxa"/>
            <w:tcBorders>
              <w:top w:val="nil"/>
              <w:left w:val="nil"/>
              <w:bottom w:val="single" w:sz="4" w:space="0" w:color="auto"/>
              <w:right w:val="single" w:sz="4" w:space="0" w:color="auto"/>
            </w:tcBorders>
            <w:shd w:val="clear" w:color="auto" w:fill="auto"/>
            <w:noWrap/>
            <w:vAlign w:val="center"/>
            <w:hideMark/>
          </w:tcPr>
          <w:p w14:paraId="51879F37"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101,91%</w:t>
            </w:r>
          </w:p>
        </w:tc>
        <w:tc>
          <w:tcPr>
            <w:tcW w:w="992" w:type="dxa"/>
            <w:tcBorders>
              <w:top w:val="nil"/>
              <w:left w:val="nil"/>
              <w:bottom w:val="single" w:sz="4" w:space="0" w:color="auto"/>
              <w:right w:val="single" w:sz="4" w:space="0" w:color="auto"/>
            </w:tcBorders>
            <w:shd w:val="clear" w:color="auto" w:fill="auto"/>
            <w:noWrap/>
            <w:vAlign w:val="center"/>
            <w:hideMark/>
          </w:tcPr>
          <w:p w14:paraId="5AF3D8B8"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110,96%</w:t>
            </w:r>
          </w:p>
        </w:tc>
        <w:tc>
          <w:tcPr>
            <w:tcW w:w="861" w:type="dxa"/>
            <w:tcBorders>
              <w:top w:val="nil"/>
              <w:left w:val="nil"/>
              <w:bottom w:val="single" w:sz="4" w:space="0" w:color="auto"/>
              <w:right w:val="single" w:sz="4" w:space="0" w:color="auto"/>
            </w:tcBorders>
            <w:shd w:val="clear" w:color="auto" w:fill="auto"/>
            <w:noWrap/>
            <w:vAlign w:val="center"/>
            <w:hideMark/>
          </w:tcPr>
          <w:p w14:paraId="57CDFF95"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130,44%</w:t>
            </w:r>
          </w:p>
        </w:tc>
        <w:tc>
          <w:tcPr>
            <w:tcW w:w="982" w:type="dxa"/>
            <w:tcBorders>
              <w:top w:val="nil"/>
              <w:left w:val="nil"/>
              <w:bottom w:val="single" w:sz="4" w:space="0" w:color="auto"/>
              <w:right w:val="single" w:sz="4" w:space="0" w:color="auto"/>
            </w:tcBorders>
            <w:shd w:val="clear" w:color="auto" w:fill="auto"/>
            <w:noWrap/>
            <w:vAlign w:val="center"/>
            <w:hideMark/>
          </w:tcPr>
          <w:p w14:paraId="14D2D0D2" w14:textId="77777777" w:rsidR="00CC34F3" w:rsidRPr="00683F9A" w:rsidRDefault="00CC34F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108,19%</w:t>
            </w:r>
          </w:p>
        </w:tc>
        <w:tc>
          <w:tcPr>
            <w:tcW w:w="851" w:type="dxa"/>
            <w:tcBorders>
              <w:top w:val="nil"/>
              <w:left w:val="nil"/>
              <w:bottom w:val="single" w:sz="4" w:space="0" w:color="auto"/>
              <w:right w:val="single" w:sz="4" w:space="0" w:color="auto"/>
            </w:tcBorders>
          </w:tcPr>
          <w:p w14:paraId="76A1CC05" w14:textId="77777777" w:rsidR="00CC34F3" w:rsidRPr="00683F9A" w:rsidRDefault="00CC34F3" w:rsidP="0021148B">
            <w:pPr>
              <w:rPr>
                <w:rFonts w:ascii="Times New Roman" w:hAnsi="Times New Roman" w:cs="Times New Roman"/>
                <w:color w:val="000000"/>
                <w:sz w:val="18"/>
                <w:szCs w:val="18"/>
              </w:rPr>
            </w:pPr>
            <w:r>
              <w:rPr>
                <w:rFonts w:ascii="Times New Roman" w:hAnsi="Times New Roman" w:cs="Times New Roman"/>
                <w:color w:val="000000"/>
                <w:sz w:val="18"/>
                <w:szCs w:val="18"/>
              </w:rPr>
              <w:t>90,57%</w:t>
            </w:r>
          </w:p>
        </w:tc>
      </w:tr>
    </w:tbl>
    <w:p w14:paraId="02C25BE8" w14:textId="77777777" w:rsidR="003F6097" w:rsidRPr="00683F9A" w:rsidRDefault="003F6097" w:rsidP="003F6097">
      <w:pPr>
        <w:jc w:val="center"/>
        <w:rPr>
          <w:rFonts w:ascii="Times New Roman" w:hAnsi="Times New Roman" w:cs="Times New Roman"/>
          <w:b/>
          <w:sz w:val="28"/>
          <w:szCs w:val="28"/>
        </w:rPr>
      </w:pPr>
    </w:p>
    <w:p w14:paraId="35C4C419" w14:textId="77777777" w:rsidR="00BE614E" w:rsidRPr="00566E32" w:rsidRDefault="00BE614E" w:rsidP="00BE614E">
      <w:pPr>
        <w:ind w:firstLine="709"/>
        <w:jc w:val="right"/>
        <w:rPr>
          <w:rFonts w:ascii="Times New Roman" w:hAnsi="Times New Roman" w:cs="Times New Roman"/>
          <w:bCs/>
          <w:sz w:val="24"/>
          <w:szCs w:val="24"/>
        </w:rPr>
      </w:pPr>
    </w:p>
    <w:p w14:paraId="58A3C919" w14:textId="55225454" w:rsidR="00BE614E" w:rsidRPr="00566E32" w:rsidRDefault="00BE614E" w:rsidP="00BE614E">
      <w:pPr>
        <w:jc w:val="right"/>
        <w:rPr>
          <w:rFonts w:ascii="Times New Roman" w:hAnsi="Times New Roman" w:cs="Times New Roman"/>
          <w:bCs/>
          <w:sz w:val="24"/>
          <w:szCs w:val="24"/>
        </w:rPr>
      </w:pPr>
      <w:r w:rsidRPr="00566E32">
        <w:rPr>
          <w:rFonts w:ascii="Times New Roman" w:hAnsi="Times New Roman" w:cs="Times New Roman"/>
          <w:bCs/>
          <w:sz w:val="24"/>
          <w:szCs w:val="24"/>
        </w:rPr>
        <w:t xml:space="preserve">Рисунок </w:t>
      </w:r>
      <w:r w:rsidR="00982DE7" w:rsidRPr="00566E32">
        <w:rPr>
          <w:rFonts w:ascii="Times New Roman" w:hAnsi="Times New Roman" w:cs="Times New Roman"/>
          <w:bCs/>
          <w:sz w:val="24"/>
          <w:szCs w:val="24"/>
        </w:rPr>
        <w:t>2</w:t>
      </w:r>
    </w:p>
    <w:p w14:paraId="1E66B201" w14:textId="2E306C3A" w:rsidR="00BE614E" w:rsidRPr="00566E32" w:rsidRDefault="00BE614E" w:rsidP="00BE614E">
      <w:pPr>
        <w:jc w:val="right"/>
        <w:rPr>
          <w:rFonts w:ascii="Times New Roman" w:hAnsi="Times New Roman" w:cs="Times New Roman"/>
          <w:bCs/>
          <w:sz w:val="24"/>
          <w:szCs w:val="24"/>
        </w:rPr>
      </w:pPr>
    </w:p>
    <w:p w14:paraId="64C795BF" w14:textId="52F23F6E" w:rsidR="00BE614E" w:rsidRPr="00566E32" w:rsidRDefault="00CD4E36" w:rsidP="00BE614E">
      <w:pPr>
        <w:rPr>
          <w:rFonts w:ascii="Times New Roman" w:hAnsi="Times New Roman" w:cs="Times New Roman"/>
          <w:b/>
          <w:bCs/>
          <w:sz w:val="24"/>
          <w:szCs w:val="24"/>
        </w:rPr>
      </w:pPr>
      <w:r>
        <w:rPr>
          <w:noProof/>
          <w:lang w:eastAsia="ru-RU"/>
        </w:rPr>
        <w:drawing>
          <wp:inline distT="0" distB="0" distL="0" distR="0" wp14:anchorId="32783102" wp14:editId="1AE5AEE9">
            <wp:extent cx="5940425" cy="2933262"/>
            <wp:effectExtent l="0" t="0" r="3175" b="635"/>
            <wp:docPr id="12" name="Диаграмма 12">
              <a:extLst xmlns:a="http://schemas.openxmlformats.org/drawingml/2006/main">
                <a:ext uri="{FF2B5EF4-FFF2-40B4-BE49-F238E27FC236}">
                  <a16:creationId xmlns:a16="http://schemas.microsoft.com/office/drawing/2014/main" id="{EBDBD8B3-4264-4F37-A6E6-9FC408072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FF4111" w14:textId="77777777" w:rsidR="00321F43" w:rsidRPr="00566E32" w:rsidRDefault="00321F43" w:rsidP="00321F43">
      <w:pPr>
        <w:jc w:val="right"/>
        <w:rPr>
          <w:rFonts w:ascii="Times New Roman" w:hAnsi="Times New Roman" w:cs="Times New Roman"/>
          <w:bCs/>
          <w:sz w:val="24"/>
          <w:szCs w:val="24"/>
        </w:rPr>
      </w:pPr>
    </w:p>
    <w:p w14:paraId="4D6FE292" w14:textId="6B7D5CA2" w:rsidR="00321F43" w:rsidRPr="00566E32" w:rsidRDefault="00321F43" w:rsidP="00321F43">
      <w:pPr>
        <w:jc w:val="right"/>
        <w:rPr>
          <w:rFonts w:ascii="Times New Roman" w:hAnsi="Times New Roman" w:cs="Times New Roman"/>
          <w:bCs/>
          <w:sz w:val="24"/>
          <w:szCs w:val="24"/>
        </w:rPr>
      </w:pPr>
      <w:r w:rsidRPr="00566E32">
        <w:rPr>
          <w:rFonts w:ascii="Times New Roman" w:hAnsi="Times New Roman" w:cs="Times New Roman"/>
          <w:bCs/>
          <w:sz w:val="24"/>
          <w:szCs w:val="24"/>
        </w:rPr>
        <w:t xml:space="preserve">Рисунок </w:t>
      </w:r>
      <w:r w:rsidR="00982DE7" w:rsidRPr="00566E32">
        <w:rPr>
          <w:rFonts w:ascii="Times New Roman" w:hAnsi="Times New Roman" w:cs="Times New Roman"/>
          <w:bCs/>
          <w:sz w:val="24"/>
          <w:szCs w:val="24"/>
        </w:rPr>
        <w:t>3</w:t>
      </w:r>
    </w:p>
    <w:p w14:paraId="5853DA1F" w14:textId="01817AEE" w:rsidR="00321F43" w:rsidRPr="00566E32" w:rsidRDefault="00E23E32" w:rsidP="00321F43">
      <w:pPr>
        <w:jc w:val="right"/>
        <w:rPr>
          <w:rFonts w:ascii="Times New Roman" w:hAnsi="Times New Roman" w:cs="Times New Roman"/>
          <w:bCs/>
          <w:sz w:val="24"/>
          <w:szCs w:val="24"/>
        </w:rPr>
      </w:pPr>
      <w:r>
        <w:rPr>
          <w:noProof/>
          <w:lang w:eastAsia="ru-RU"/>
        </w:rPr>
        <w:lastRenderedPageBreak/>
        <w:drawing>
          <wp:inline distT="0" distB="0" distL="0" distR="0" wp14:anchorId="5F559F60" wp14:editId="79017DEE">
            <wp:extent cx="5940425" cy="2811750"/>
            <wp:effectExtent l="0" t="0" r="3175" b="8255"/>
            <wp:docPr id="9" name="Диаграмма 9">
              <a:extLst xmlns:a="http://schemas.openxmlformats.org/drawingml/2006/main">
                <a:ext uri="{FF2B5EF4-FFF2-40B4-BE49-F238E27FC236}">
                  <a16:creationId xmlns:a16="http://schemas.microsoft.com/office/drawing/2014/main" id="{9C0FB497-CCBE-477E-9C2F-EF68EB5FA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E3C45C" w14:textId="77777777" w:rsidR="00321F43" w:rsidRPr="00566E32" w:rsidRDefault="00321F43" w:rsidP="00321F43">
      <w:pPr>
        <w:jc w:val="right"/>
        <w:rPr>
          <w:rFonts w:ascii="Times New Roman" w:hAnsi="Times New Roman" w:cs="Times New Roman"/>
          <w:bCs/>
          <w:sz w:val="24"/>
          <w:szCs w:val="24"/>
        </w:rPr>
      </w:pPr>
    </w:p>
    <w:p w14:paraId="73F0C2E1" w14:textId="77777777" w:rsidR="00321F43" w:rsidRPr="00566E32" w:rsidRDefault="00321F43" w:rsidP="00321F43">
      <w:pPr>
        <w:jc w:val="right"/>
        <w:rPr>
          <w:rFonts w:ascii="Times New Roman" w:hAnsi="Times New Roman" w:cs="Times New Roman"/>
          <w:bCs/>
          <w:sz w:val="24"/>
          <w:szCs w:val="24"/>
        </w:rPr>
      </w:pPr>
    </w:p>
    <w:p w14:paraId="76711A2F" w14:textId="4F489A7C" w:rsidR="00321F43" w:rsidRPr="00566E32" w:rsidRDefault="006F3602" w:rsidP="006F3602">
      <w:pPr>
        <w:jc w:val="both"/>
        <w:rPr>
          <w:rFonts w:ascii="Times New Roman" w:hAnsi="Times New Roman" w:cs="Times New Roman"/>
          <w:b/>
          <w:sz w:val="28"/>
          <w:szCs w:val="28"/>
        </w:rPr>
      </w:pPr>
      <w:r>
        <w:rPr>
          <w:rFonts w:ascii="Times New Roman" w:hAnsi="Times New Roman" w:cs="Times New Roman"/>
          <w:b/>
          <w:sz w:val="28"/>
          <w:szCs w:val="28"/>
        </w:rPr>
        <w:t>3</w:t>
      </w:r>
      <w:r w:rsidR="00321F43" w:rsidRPr="00566E32">
        <w:rPr>
          <w:rFonts w:ascii="Times New Roman" w:hAnsi="Times New Roman" w:cs="Times New Roman"/>
          <w:b/>
          <w:sz w:val="28"/>
          <w:szCs w:val="28"/>
        </w:rPr>
        <w:t>.</w:t>
      </w:r>
      <w:r w:rsidR="003F6F31">
        <w:rPr>
          <w:rFonts w:ascii="Times New Roman" w:hAnsi="Times New Roman" w:cs="Times New Roman"/>
          <w:b/>
          <w:sz w:val="28"/>
          <w:szCs w:val="28"/>
        </w:rPr>
        <w:t>1</w:t>
      </w:r>
      <w:r w:rsidR="00321F43" w:rsidRPr="00566E32">
        <w:rPr>
          <w:rFonts w:ascii="Times New Roman" w:hAnsi="Times New Roman" w:cs="Times New Roman"/>
          <w:b/>
          <w:sz w:val="28"/>
          <w:szCs w:val="28"/>
        </w:rPr>
        <w:t>.</w:t>
      </w:r>
      <w:r w:rsidR="003F6F31">
        <w:rPr>
          <w:rFonts w:ascii="Times New Roman" w:hAnsi="Times New Roman" w:cs="Times New Roman"/>
          <w:b/>
          <w:sz w:val="28"/>
          <w:szCs w:val="28"/>
        </w:rPr>
        <w:t>3</w:t>
      </w:r>
      <w:r w:rsidR="00321F43" w:rsidRPr="00566E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21F43" w:rsidRPr="00566E32">
        <w:rPr>
          <w:rFonts w:ascii="Times New Roman" w:hAnsi="Times New Roman" w:cs="Times New Roman"/>
          <w:b/>
          <w:sz w:val="28"/>
          <w:szCs w:val="28"/>
        </w:rPr>
        <w:t>Дебиторская задолженность</w:t>
      </w:r>
    </w:p>
    <w:p w14:paraId="04180A5B" w14:textId="15D57794" w:rsidR="00982DE7" w:rsidRDefault="00E23E32" w:rsidP="003F6097">
      <w:pPr>
        <w:jc w:val="both"/>
      </w:pPr>
      <w:r w:rsidRPr="00E23E32">
        <w:rPr>
          <w:rFonts w:ascii="Times New Roman" w:hAnsi="Times New Roman" w:cs="Times New Roman"/>
          <w:sz w:val="28"/>
          <w:szCs w:val="28"/>
        </w:rPr>
        <w:t>По состоянию на 31.12.2022 года дебиторская задолженность по общему счету РО сформировалась в размере 640,03 млн руб., что на 2,92 млн руб. меньше по сравнению с 2021 годом.</w:t>
      </w:r>
    </w:p>
    <w:p w14:paraId="2B230127" w14:textId="77777777" w:rsidR="00982DE7" w:rsidRPr="0039560D" w:rsidRDefault="00982DE7" w:rsidP="00321F43">
      <w:pPr>
        <w:ind w:firstLine="709"/>
        <w:jc w:val="both"/>
      </w:pPr>
    </w:p>
    <w:p w14:paraId="521AE0C2" w14:textId="136C3537" w:rsidR="00321F43" w:rsidRPr="00566E32" w:rsidRDefault="00321F43" w:rsidP="00321F43">
      <w:pPr>
        <w:ind w:firstLine="709"/>
        <w:jc w:val="right"/>
        <w:rPr>
          <w:rFonts w:ascii="Times New Roman" w:hAnsi="Times New Roman" w:cs="Times New Roman"/>
          <w:bCs/>
          <w:sz w:val="24"/>
          <w:szCs w:val="24"/>
        </w:rPr>
      </w:pPr>
      <w:r w:rsidRPr="00566E32">
        <w:rPr>
          <w:rFonts w:ascii="Times New Roman" w:hAnsi="Times New Roman" w:cs="Times New Roman"/>
          <w:bCs/>
          <w:sz w:val="24"/>
          <w:szCs w:val="24"/>
        </w:rPr>
        <w:t xml:space="preserve">Рисунок </w:t>
      </w:r>
      <w:r w:rsidR="00982DE7" w:rsidRPr="00566E32">
        <w:rPr>
          <w:rFonts w:ascii="Times New Roman" w:hAnsi="Times New Roman" w:cs="Times New Roman"/>
          <w:bCs/>
          <w:sz w:val="24"/>
          <w:szCs w:val="24"/>
        </w:rPr>
        <w:t>4</w:t>
      </w:r>
    </w:p>
    <w:p w14:paraId="6C2D45A5" w14:textId="4299EB83" w:rsidR="00321F43" w:rsidRPr="00566E32" w:rsidRDefault="00894A23" w:rsidP="00321F43">
      <w:pPr>
        <w:jc w:val="right"/>
        <w:rPr>
          <w:rFonts w:ascii="Times New Roman" w:hAnsi="Times New Roman" w:cs="Times New Roman"/>
          <w:bCs/>
          <w:sz w:val="24"/>
          <w:szCs w:val="24"/>
        </w:rPr>
      </w:pPr>
      <w:r>
        <w:rPr>
          <w:noProof/>
          <w:lang w:eastAsia="ru-RU"/>
        </w:rPr>
        <w:drawing>
          <wp:inline distT="0" distB="0" distL="0" distR="0" wp14:anchorId="25ECE5BF" wp14:editId="0C368C1C">
            <wp:extent cx="5882328" cy="3092046"/>
            <wp:effectExtent l="0" t="0" r="4445" b="13335"/>
            <wp:docPr id="3" name="Диаграмма 3">
              <a:extLst xmlns:a="http://schemas.openxmlformats.org/drawingml/2006/main">
                <a:ext uri="{FF2B5EF4-FFF2-40B4-BE49-F238E27FC236}">
                  <a16:creationId xmlns:a16="http://schemas.microsoft.com/office/drawing/2014/main" id="{24708AB4-7B88-4C0F-96AF-50E3F534B7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D5BC9C" w14:textId="77777777" w:rsidR="00321F43" w:rsidRDefault="00321F43" w:rsidP="00321F43">
      <w:pPr>
        <w:jc w:val="both"/>
      </w:pPr>
    </w:p>
    <w:p w14:paraId="65B17547" w14:textId="3F00AB98" w:rsidR="00321F43" w:rsidRPr="00292502" w:rsidRDefault="006F3602" w:rsidP="006F3602">
      <w:pPr>
        <w:jc w:val="both"/>
        <w:rPr>
          <w:rFonts w:ascii="Times New Roman" w:hAnsi="Times New Roman" w:cs="Times New Roman"/>
          <w:b/>
          <w:sz w:val="28"/>
          <w:szCs w:val="28"/>
        </w:rPr>
      </w:pPr>
      <w:r>
        <w:rPr>
          <w:rFonts w:ascii="Times New Roman" w:hAnsi="Times New Roman" w:cs="Times New Roman"/>
          <w:b/>
          <w:sz w:val="28"/>
          <w:szCs w:val="28"/>
        </w:rPr>
        <w:t>3.</w:t>
      </w:r>
      <w:r w:rsidR="003F6F31">
        <w:rPr>
          <w:rFonts w:ascii="Times New Roman" w:hAnsi="Times New Roman" w:cs="Times New Roman"/>
          <w:b/>
          <w:sz w:val="28"/>
          <w:szCs w:val="28"/>
        </w:rPr>
        <w:t>1</w:t>
      </w:r>
      <w:r>
        <w:rPr>
          <w:rFonts w:ascii="Times New Roman" w:hAnsi="Times New Roman" w:cs="Times New Roman"/>
          <w:b/>
          <w:sz w:val="28"/>
          <w:szCs w:val="28"/>
        </w:rPr>
        <w:t>.</w:t>
      </w:r>
      <w:r w:rsidR="003F6F31">
        <w:rPr>
          <w:rFonts w:ascii="Times New Roman" w:hAnsi="Times New Roman" w:cs="Times New Roman"/>
          <w:b/>
          <w:sz w:val="28"/>
          <w:szCs w:val="28"/>
        </w:rPr>
        <w:t>4</w:t>
      </w:r>
      <w:r>
        <w:rPr>
          <w:rFonts w:ascii="Times New Roman" w:hAnsi="Times New Roman" w:cs="Times New Roman"/>
          <w:b/>
          <w:sz w:val="28"/>
          <w:szCs w:val="28"/>
        </w:rPr>
        <w:t xml:space="preserve"> </w:t>
      </w:r>
      <w:r w:rsidR="00321F43" w:rsidRPr="00292502">
        <w:rPr>
          <w:rFonts w:ascii="Times New Roman" w:hAnsi="Times New Roman" w:cs="Times New Roman"/>
          <w:b/>
          <w:sz w:val="28"/>
          <w:szCs w:val="28"/>
        </w:rPr>
        <w:t>Сведения о начисленных и оплаченных взносах по счетам регионального</w:t>
      </w:r>
      <w:r w:rsidR="00321F43" w:rsidRPr="00292502">
        <w:rPr>
          <w:rFonts w:ascii="Times New Roman" w:hAnsi="Times New Roman" w:cs="Times New Roman"/>
          <w:b/>
          <w:i/>
          <w:sz w:val="28"/>
          <w:szCs w:val="28"/>
        </w:rPr>
        <w:t xml:space="preserve"> </w:t>
      </w:r>
      <w:r w:rsidR="00321F43" w:rsidRPr="00292502">
        <w:rPr>
          <w:rFonts w:ascii="Times New Roman" w:hAnsi="Times New Roman" w:cs="Times New Roman"/>
          <w:b/>
          <w:sz w:val="28"/>
          <w:szCs w:val="28"/>
        </w:rPr>
        <w:t>оператора (общий счет и специальные счета РО).</w:t>
      </w:r>
    </w:p>
    <w:p w14:paraId="15FFBDE1" w14:textId="2B969BBF" w:rsidR="00321F43" w:rsidRPr="00292502" w:rsidRDefault="00321F43" w:rsidP="00321F43">
      <w:pPr>
        <w:jc w:val="right"/>
        <w:rPr>
          <w:rFonts w:ascii="Times New Roman" w:hAnsi="Times New Roman" w:cs="Times New Roman"/>
          <w:sz w:val="24"/>
          <w:szCs w:val="24"/>
        </w:rPr>
      </w:pPr>
      <w:r w:rsidRPr="00292502">
        <w:rPr>
          <w:rFonts w:ascii="Times New Roman" w:hAnsi="Times New Roman" w:cs="Times New Roman"/>
          <w:sz w:val="24"/>
          <w:szCs w:val="24"/>
        </w:rPr>
        <w:lastRenderedPageBreak/>
        <w:t xml:space="preserve">Таблица </w:t>
      </w:r>
      <w:r w:rsidR="00982DE7" w:rsidRPr="00292502">
        <w:rPr>
          <w:rFonts w:ascii="Times New Roman" w:hAnsi="Times New Roman" w:cs="Times New Roman"/>
          <w:sz w:val="24"/>
          <w:szCs w:val="24"/>
        </w:rPr>
        <w:t>4</w:t>
      </w:r>
    </w:p>
    <w:p w14:paraId="0F242587" w14:textId="77777777" w:rsidR="00321F43" w:rsidRPr="00683F9A" w:rsidRDefault="00321F43" w:rsidP="00321F43">
      <w:pPr>
        <w:jc w:val="right"/>
        <w:rPr>
          <w:rFonts w:ascii="Times New Roman" w:hAnsi="Times New Roman" w:cs="Times New Roman"/>
          <w:sz w:val="18"/>
          <w:szCs w:val="18"/>
        </w:rPr>
      </w:pPr>
    </w:p>
    <w:tbl>
      <w:tblPr>
        <w:tblW w:w="98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701"/>
        <w:gridCol w:w="1701"/>
        <w:gridCol w:w="1559"/>
        <w:gridCol w:w="992"/>
        <w:gridCol w:w="992"/>
        <w:gridCol w:w="925"/>
      </w:tblGrid>
      <w:tr w:rsidR="00894A23" w:rsidRPr="00683F9A" w14:paraId="74FEEBFB" w14:textId="77777777" w:rsidTr="00785ECF">
        <w:trPr>
          <w:trHeight w:val="1560"/>
        </w:trPr>
        <w:tc>
          <w:tcPr>
            <w:tcW w:w="1986" w:type="dxa"/>
            <w:tcBorders>
              <w:bottom w:val="single" w:sz="4" w:space="0" w:color="auto"/>
            </w:tcBorders>
            <w:shd w:val="clear" w:color="auto" w:fill="auto"/>
            <w:noWrap/>
            <w:vAlign w:val="center"/>
            <w:hideMark/>
          </w:tcPr>
          <w:p w14:paraId="37A430B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w:t>
            </w:r>
          </w:p>
          <w:p w14:paraId="30EDE6A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Муниципальный район</w:t>
            </w:r>
          </w:p>
          <w:p w14:paraId="31B6460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w:t>
            </w:r>
          </w:p>
          <w:p w14:paraId="38AA08B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w:t>
            </w:r>
          </w:p>
        </w:tc>
        <w:tc>
          <w:tcPr>
            <w:tcW w:w="1701" w:type="dxa"/>
            <w:tcBorders>
              <w:bottom w:val="single" w:sz="4" w:space="0" w:color="auto"/>
            </w:tcBorders>
            <w:shd w:val="clear" w:color="auto" w:fill="auto"/>
            <w:vAlign w:val="center"/>
            <w:hideMark/>
          </w:tcPr>
          <w:p w14:paraId="6E1DEDFC" w14:textId="77777777" w:rsidR="00894A23" w:rsidRPr="00683F9A" w:rsidRDefault="00894A23" w:rsidP="0021148B">
            <w:pPr>
              <w:ind w:left="-109" w:firstLine="109"/>
              <w:rPr>
                <w:rFonts w:ascii="Times New Roman" w:hAnsi="Times New Roman" w:cs="Times New Roman"/>
                <w:color w:val="000000"/>
                <w:sz w:val="18"/>
                <w:szCs w:val="18"/>
              </w:rPr>
            </w:pPr>
            <w:r w:rsidRPr="00683F9A">
              <w:rPr>
                <w:rFonts w:ascii="Times New Roman" w:hAnsi="Times New Roman" w:cs="Times New Roman"/>
                <w:color w:val="000000"/>
                <w:sz w:val="18"/>
                <w:szCs w:val="18"/>
              </w:rPr>
              <w:t>Всего начислено за период с 01.07.2014г. по 3</w:t>
            </w:r>
            <w:r>
              <w:rPr>
                <w:rFonts w:ascii="Times New Roman" w:hAnsi="Times New Roman" w:cs="Times New Roman"/>
                <w:color w:val="000000"/>
                <w:sz w:val="18"/>
                <w:szCs w:val="18"/>
              </w:rPr>
              <w:t>0</w:t>
            </w:r>
            <w:r w:rsidRPr="00683F9A">
              <w:rPr>
                <w:rFonts w:ascii="Times New Roman" w:hAnsi="Times New Roman" w:cs="Times New Roman"/>
                <w:color w:val="000000"/>
                <w:sz w:val="18"/>
                <w:szCs w:val="18"/>
              </w:rPr>
              <w:t>.1</w:t>
            </w:r>
            <w:r>
              <w:rPr>
                <w:rFonts w:ascii="Times New Roman" w:hAnsi="Times New Roman" w:cs="Times New Roman"/>
                <w:color w:val="000000"/>
                <w:sz w:val="18"/>
                <w:szCs w:val="18"/>
              </w:rPr>
              <w:t>1</w:t>
            </w:r>
            <w:r w:rsidRPr="00683F9A">
              <w:rPr>
                <w:rFonts w:ascii="Times New Roman" w:hAnsi="Times New Roman" w:cs="Times New Roman"/>
                <w:color w:val="000000"/>
                <w:sz w:val="18"/>
                <w:szCs w:val="18"/>
              </w:rPr>
              <w:t>.202</w:t>
            </w:r>
            <w:r>
              <w:rPr>
                <w:rFonts w:ascii="Times New Roman" w:hAnsi="Times New Roman" w:cs="Times New Roman"/>
                <w:color w:val="000000"/>
                <w:sz w:val="18"/>
                <w:szCs w:val="18"/>
              </w:rPr>
              <w:t>2</w:t>
            </w:r>
            <w:r w:rsidRPr="00683F9A">
              <w:rPr>
                <w:rFonts w:ascii="Times New Roman" w:hAnsi="Times New Roman" w:cs="Times New Roman"/>
                <w:color w:val="000000"/>
                <w:sz w:val="18"/>
                <w:szCs w:val="18"/>
              </w:rPr>
              <w:t>г.</w:t>
            </w:r>
          </w:p>
        </w:tc>
        <w:tc>
          <w:tcPr>
            <w:tcW w:w="1701" w:type="dxa"/>
            <w:tcBorders>
              <w:bottom w:val="single" w:sz="4" w:space="0" w:color="auto"/>
            </w:tcBorders>
            <w:shd w:val="clear" w:color="auto" w:fill="auto"/>
            <w:vAlign w:val="center"/>
            <w:hideMark/>
          </w:tcPr>
          <w:p w14:paraId="0D3FC6A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Оплачено за период с 01.07.2014г. по 31.</w:t>
            </w:r>
            <w:r>
              <w:rPr>
                <w:rFonts w:ascii="Times New Roman" w:hAnsi="Times New Roman" w:cs="Times New Roman"/>
                <w:color w:val="000000"/>
                <w:sz w:val="18"/>
                <w:szCs w:val="18"/>
              </w:rPr>
              <w:t>12</w:t>
            </w:r>
            <w:r w:rsidRPr="00683F9A">
              <w:rPr>
                <w:rFonts w:ascii="Times New Roman" w:hAnsi="Times New Roman" w:cs="Times New Roman"/>
                <w:color w:val="000000"/>
                <w:sz w:val="18"/>
                <w:szCs w:val="18"/>
              </w:rPr>
              <w:t>.2022г.</w:t>
            </w:r>
          </w:p>
        </w:tc>
        <w:tc>
          <w:tcPr>
            <w:tcW w:w="1559" w:type="dxa"/>
            <w:tcBorders>
              <w:bottom w:val="single" w:sz="4" w:space="0" w:color="auto"/>
            </w:tcBorders>
            <w:shd w:val="clear" w:color="auto" w:fill="auto"/>
            <w:vAlign w:val="center"/>
            <w:hideMark/>
          </w:tcPr>
          <w:p w14:paraId="62B4899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Задолженность по взносам</w:t>
            </w:r>
          </w:p>
        </w:tc>
        <w:tc>
          <w:tcPr>
            <w:tcW w:w="992" w:type="dxa"/>
            <w:tcBorders>
              <w:bottom w:val="single" w:sz="4" w:space="0" w:color="auto"/>
            </w:tcBorders>
            <w:shd w:val="clear" w:color="auto" w:fill="auto"/>
            <w:noWrap/>
            <w:vAlign w:val="center"/>
            <w:hideMark/>
          </w:tcPr>
          <w:p w14:paraId="430E99E1" w14:textId="77777777" w:rsidR="00894A23" w:rsidRPr="00683F9A" w:rsidRDefault="00894A23" w:rsidP="0021148B">
            <w:pPr>
              <w:rPr>
                <w:rFonts w:ascii="Times New Roman" w:hAnsi="Times New Roman" w:cs="Times New Roman"/>
                <w:color w:val="000000"/>
                <w:sz w:val="18"/>
                <w:szCs w:val="18"/>
              </w:rPr>
            </w:pPr>
          </w:p>
          <w:p w14:paraId="22321F89" w14:textId="77777777" w:rsidR="00894A23" w:rsidRPr="00683F9A" w:rsidRDefault="00894A23" w:rsidP="0021148B">
            <w:pPr>
              <w:rPr>
                <w:rFonts w:ascii="Times New Roman" w:hAnsi="Times New Roman" w:cs="Times New Roman"/>
                <w:color w:val="000000"/>
                <w:sz w:val="18"/>
                <w:szCs w:val="18"/>
              </w:rPr>
            </w:pPr>
          </w:p>
          <w:p w14:paraId="77F09997"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сбора</w:t>
            </w:r>
          </w:p>
          <w:p w14:paraId="6441395A"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202</w:t>
            </w:r>
            <w:r>
              <w:rPr>
                <w:rFonts w:ascii="Times New Roman" w:hAnsi="Times New Roman" w:cs="Times New Roman"/>
                <w:color w:val="000000"/>
                <w:sz w:val="18"/>
                <w:szCs w:val="18"/>
              </w:rPr>
              <w:t>2</w:t>
            </w:r>
            <w:r w:rsidRPr="00683F9A">
              <w:rPr>
                <w:rFonts w:ascii="Times New Roman" w:hAnsi="Times New Roman" w:cs="Times New Roman"/>
                <w:color w:val="000000"/>
                <w:sz w:val="18"/>
                <w:szCs w:val="18"/>
              </w:rPr>
              <w:t> </w:t>
            </w:r>
          </w:p>
          <w:p w14:paraId="3542298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w:t>
            </w:r>
          </w:p>
        </w:tc>
        <w:tc>
          <w:tcPr>
            <w:tcW w:w="992" w:type="dxa"/>
            <w:tcBorders>
              <w:bottom w:val="single" w:sz="4" w:space="0" w:color="auto"/>
            </w:tcBorders>
            <w:vAlign w:val="center"/>
          </w:tcPr>
          <w:p w14:paraId="463F24B6" w14:textId="77777777" w:rsidR="00894A23" w:rsidRPr="00683F9A" w:rsidRDefault="00894A23" w:rsidP="0021148B">
            <w:pPr>
              <w:rPr>
                <w:rFonts w:ascii="Times New Roman" w:hAnsi="Times New Roman" w:cs="Times New Roman"/>
                <w:color w:val="000000"/>
                <w:sz w:val="18"/>
                <w:szCs w:val="18"/>
              </w:rPr>
            </w:pPr>
          </w:p>
          <w:p w14:paraId="7F7034B4" w14:textId="77777777" w:rsidR="00894A23" w:rsidRPr="00683F9A" w:rsidRDefault="00894A23" w:rsidP="0021148B">
            <w:pPr>
              <w:rPr>
                <w:rFonts w:ascii="Times New Roman" w:hAnsi="Times New Roman" w:cs="Times New Roman"/>
                <w:color w:val="000000"/>
                <w:sz w:val="18"/>
                <w:szCs w:val="18"/>
              </w:rPr>
            </w:pPr>
          </w:p>
          <w:p w14:paraId="0EA2CE63"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сбора</w:t>
            </w:r>
          </w:p>
          <w:p w14:paraId="16D45C2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202</w:t>
            </w:r>
            <w:r>
              <w:rPr>
                <w:rFonts w:ascii="Times New Roman" w:hAnsi="Times New Roman" w:cs="Times New Roman"/>
                <w:color w:val="000000"/>
                <w:sz w:val="18"/>
                <w:szCs w:val="18"/>
              </w:rPr>
              <w:t>1</w:t>
            </w:r>
          </w:p>
          <w:p w14:paraId="6BDFC96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w:t>
            </w:r>
          </w:p>
        </w:tc>
        <w:tc>
          <w:tcPr>
            <w:tcW w:w="925" w:type="dxa"/>
            <w:tcBorders>
              <w:bottom w:val="single" w:sz="4" w:space="0" w:color="auto"/>
            </w:tcBorders>
          </w:tcPr>
          <w:p w14:paraId="033EB669" w14:textId="77777777" w:rsidR="00894A23" w:rsidRPr="00683F9A" w:rsidRDefault="00894A23" w:rsidP="0021148B">
            <w:pPr>
              <w:rPr>
                <w:rFonts w:ascii="Times New Roman" w:hAnsi="Times New Roman" w:cs="Times New Roman"/>
                <w:color w:val="000000"/>
                <w:sz w:val="18"/>
                <w:szCs w:val="18"/>
              </w:rPr>
            </w:pPr>
          </w:p>
          <w:p w14:paraId="17E897F7" w14:textId="77777777" w:rsidR="00894A23" w:rsidRPr="00683F9A" w:rsidRDefault="00894A23" w:rsidP="0021148B">
            <w:pPr>
              <w:rPr>
                <w:rFonts w:ascii="Times New Roman" w:hAnsi="Times New Roman" w:cs="Times New Roman"/>
                <w:color w:val="000000"/>
                <w:sz w:val="18"/>
                <w:szCs w:val="18"/>
              </w:rPr>
            </w:pPr>
          </w:p>
          <w:p w14:paraId="511A8C97"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 сбора</w:t>
            </w:r>
          </w:p>
          <w:p w14:paraId="02904DA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20</w:t>
            </w:r>
            <w:r>
              <w:rPr>
                <w:rFonts w:ascii="Times New Roman" w:hAnsi="Times New Roman" w:cs="Times New Roman"/>
                <w:color w:val="000000"/>
                <w:sz w:val="18"/>
                <w:szCs w:val="18"/>
              </w:rPr>
              <w:t>20</w:t>
            </w:r>
          </w:p>
        </w:tc>
      </w:tr>
      <w:tr w:rsidR="00894A23" w:rsidRPr="00683F9A" w14:paraId="6DB2269E" w14:textId="77777777" w:rsidTr="0021148B">
        <w:trPr>
          <w:trHeight w:val="282"/>
        </w:trPr>
        <w:tc>
          <w:tcPr>
            <w:tcW w:w="1986" w:type="dxa"/>
            <w:shd w:val="clear" w:color="auto" w:fill="auto"/>
            <w:noWrap/>
            <w:vAlign w:val="bottom"/>
            <w:hideMark/>
          </w:tcPr>
          <w:p w14:paraId="72AFFBD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Агинский р-н</w:t>
            </w:r>
          </w:p>
        </w:tc>
        <w:tc>
          <w:tcPr>
            <w:tcW w:w="1701" w:type="dxa"/>
            <w:shd w:val="clear" w:color="auto" w:fill="auto"/>
            <w:noWrap/>
            <w:hideMark/>
          </w:tcPr>
          <w:p w14:paraId="645E2B9E" w14:textId="77777777" w:rsidR="00894A23" w:rsidRPr="007E4393" w:rsidRDefault="00894A23" w:rsidP="0021148B">
            <w:pPr>
              <w:ind w:left="-392" w:firstLine="392"/>
              <w:rPr>
                <w:rFonts w:ascii="Times New Roman" w:hAnsi="Times New Roman" w:cs="Times New Roman"/>
                <w:color w:val="000000"/>
                <w:sz w:val="20"/>
                <w:szCs w:val="20"/>
              </w:rPr>
            </w:pPr>
            <w:r w:rsidRPr="007E4393">
              <w:rPr>
                <w:rFonts w:ascii="Times New Roman" w:hAnsi="Times New Roman" w:cs="Times New Roman"/>
                <w:sz w:val="20"/>
                <w:szCs w:val="20"/>
              </w:rPr>
              <w:t>65 417 303,98</w:t>
            </w:r>
          </w:p>
        </w:tc>
        <w:tc>
          <w:tcPr>
            <w:tcW w:w="1701" w:type="dxa"/>
            <w:shd w:val="clear" w:color="auto" w:fill="auto"/>
            <w:noWrap/>
            <w:hideMark/>
          </w:tcPr>
          <w:p w14:paraId="0BBC409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46 252 637,04</w:t>
            </w:r>
          </w:p>
        </w:tc>
        <w:tc>
          <w:tcPr>
            <w:tcW w:w="1559" w:type="dxa"/>
            <w:shd w:val="clear" w:color="auto" w:fill="auto"/>
            <w:noWrap/>
            <w:hideMark/>
          </w:tcPr>
          <w:p w14:paraId="5007964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19 164 666,94</w:t>
            </w:r>
          </w:p>
        </w:tc>
        <w:tc>
          <w:tcPr>
            <w:tcW w:w="992" w:type="dxa"/>
            <w:shd w:val="clear" w:color="auto" w:fill="auto"/>
            <w:noWrap/>
          </w:tcPr>
          <w:p w14:paraId="4E1E3548"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70,70%</w:t>
            </w:r>
          </w:p>
        </w:tc>
        <w:tc>
          <w:tcPr>
            <w:tcW w:w="992" w:type="dxa"/>
            <w:vAlign w:val="bottom"/>
          </w:tcPr>
          <w:p w14:paraId="77EEEA2A"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66,74%</w:t>
            </w:r>
          </w:p>
        </w:tc>
        <w:tc>
          <w:tcPr>
            <w:tcW w:w="925" w:type="dxa"/>
            <w:shd w:val="clear" w:color="auto" w:fill="auto"/>
            <w:vAlign w:val="center"/>
            <w:hideMark/>
          </w:tcPr>
          <w:p w14:paraId="239A3363"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77,64%</w:t>
            </w:r>
          </w:p>
        </w:tc>
      </w:tr>
      <w:tr w:rsidR="00894A23" w:rsidRPr="00683F9A" w14:paraId="30C2A7F5" w14:textId="77777777" w:rsidTr="0021148B">
        <w:trPr>
          <w:trHeight w:val="282"/>
        </w:trPr>
        <w:tc>
          <w:tcPr>
            <w:tcW w:w="1986" w:type="dxa"/>
            <w:shd w:val="clear" w:color="auto" w:fill="auto"/>
            <w:noWrap/>
            <w:vAlign w:val="bottom"/>
            <w:hideMark/>
          </w:tcPr>
          <w:p w14:paraId="66806A71"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Акшинский р-н</w:t>
            </w:r>
          </w:p>
        </w:tc>
        <w:tc>
          <w:tcPr>
            <w:tcW w:w="1701" w:type="dxa"/>
            <w:shd w:val="clear" w:color="auto" w:fill="auto"/>
            <w:noWrap/>
            <w:hideMark/>
          </w:tcPr>
          <w:p w14:paraId="6780526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56 764,05</w:t>
            </w:r>
          </w:p>
        </w:tc>
        <w:tc>
          <w:tcPr>
            <w:tcW w:w="1701" w:type="dxa"/>
            <w:shd w:val="clear" w:color="auto" w:fill="auto"/>
            <w:noWrap/>
            <w:hideMark/>
          </w:tcPr>
          <w:p w14:paraId="40E5519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38 424,20</w:t>
            </w:r>
          </w:p>
        </w:tc>
        <w:tc>
          <w:tcPr>
            <w:tcW w:w="1559" w:type="dxa"/>
            <w:shd w:val="clear" w:color="auto" w:fill="auto"/>
            <w:noWrap/>
            <w:hideMark/>
          </w:tcPr>
          <w:p w14:paraId="38770AF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18 339,85</w:t>
            </w:r>
          </w:p>
        </w:tc>
        <w:tc>
          <w:tcPr>
            <w:tcW w:w="992" w:type="dxa"/>
            <w:shd w:val="clear" w:color="auto" w:fill="auto"/>
            <w:noWrap/>
          </w:tcPr>
          <w:p w14:paraId="49EC265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67,69%</w:t>
            </w:r>
          </w:p>
        </w:tc>
        <w:tc>
          <w:tcPr>
            <w:tcW w:w="992" w:type="dxa"/>
            <w:vAlign w:val="bottom"/>
          </w:tcPr>
          <w:p w14:paraId="03874FBE"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0,00%</w:t>
            </w:r>
          </w:p>
        </w:tc>
        <w:tc>
          <w:tcPr>
            <w:tcW w:w="925" w:type="dxa"/>
            <w:shd w:val="clear" w:color="auto" w:fill="auto"/>
            <w:vAlign w:val="center"/>
            <w:hideMark/>
          </w:tcPr>
          <w:p w14:paraId="790ADCB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67,96%</w:t>
            </w:r>
          </w:p>
        </w:tc>
      </w:tr>
      <w:tr w:rsidR="00894A23" w:rsidRPr="00683F9A" w14:paraId="1DD9BD15" w14:textId="77777777" w:rsidTr="0021148B">
        <w:trPr>
          <w:trHeight w:val="282"/>
        </w:trPr>
        <w:tc>
          <w:tcPr>
            <w:tcW w:w="1986" w:type="dxa"/>
            <w:shd w:val="clear" w:color="auto" w:fill="auto"/>
            <w:noWrap/>
            <w:vAlign w:val="bottom"/>
            <w:hideMark/>
          </w:tcPr>
          <w:p w14:paraId="36B23A7F"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Александрово-Заводский р-н</w:t>
            </w:r>
          </w:p>
        </w:tc>
        <w:tc>
          <w:tcPr>
            <w:tcW w:w="1701" w:type="dxa"/>
            <w:shd w:val="clear" w:color="auto" w:fill="auto"/>
            <w:noWrap/>
            <w:hideMark/>
          </w:tcPr>
          <w:p w14:paraId="6E7AE17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218 309,75</w:t>
            </w:r>
          </w:p>
        </w:tc>
        <w:tc>
          <w:tcPr>
            <w:tcW w:w="1701" w:type="dxa"/>
            <w:shd w:val="clear" w:color="auto" w:fill="auto"/>
            <w:noWrap/>
            <w:hideMark/>
          </w:tcPr>
          <w:p w14:paraId="7B288F6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107 502,45</w:t>
            </w:r>
          </w:p>
        </w:tc>
        <w:tc>
          <w:tcPr>
            <w:tcW w:w="1559" w:type="dxa"/>
            <w:shd w:val="clear" w:color="auto" w:fill="auto"/>
            <w:noWrap/>
            <w:hideMark/>
          </w:tcPr>
          <w:p w14:paraId="5E13833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110 807,30</w:t>
            </w:r>
          </w:p>
        </w:tc>
        <w:tc>
          <w:tcPr>
            <w:tcW w:w="992" w:type="dxa"/>
            <w:shd w:val="clear" w:color="auto" w:fill="auto"/>
            <w:noWrap/>
          </w:tcPr>
          <w:p w14:paraId="2D9ECD5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49,24%</w:t>
            </w:r>
          </w:p>
        </w:tc>
        <w:tc>
          <w:tcPr>
            <w:tcW w:w="992" w:type="dxa"/>
            <w:vAlign w:val="bottom"/>
          </w:tcPr>
          <w:p w14:paraId="4038916B"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49,01%</w:t>
            </w:r>
          </w:p>
        </w:tc>
        <w:tc>
          <w:tcPr>
            <w:tcW w:w="925" w:type="dxa"/>
            <w:shd w:val="clear" w:color="auto" w:fill="auto"/>
            <w:vAlign w:val="center"/>
            <w:hideMark/>
          </w:tcPr>
          <w:p w14:paraId="552F97A7"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22,86%</w:t>
            </w:r>
          </w:p>
        </w:tc>
      </w:tr>
      <w:tr w:rsidR="00894A23" w:rsidRPr="00683F9A" w14:paraId="53E87A29" w14:textId="77777777" w:rsidTr="0021148B">
        <w:trPr>
          <w:trHeight w:val="282"/>
        </w:trPr>
        <w:tc>
          <w:tcPr>
            <w:tcW w:w="1986" w:type="dxa"/>
            <w:shd w:val="clear" w:color="auto" w:fill="auto"/>
            <w:noWrap/>
            <w:vAlign w:val="bottom"/>
            <w:hideMark/>
          </w:tcPr>
          <w:p w14:paraId="4537992F"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Балейский р-н</w:t>
            </w:r>
          </w:p>
        </w:tc>
        <w:tc>
          <w:tcPr>
            <w:tcW w:w="1701" w:type="dxa"/>
            <w:shd w:val="clear" w:color="auto" w:fill="auto"/>
            <w:noWrap/>
            <w:hideMark/>
          </w:tcPr>
          <w:p w14:paraId="00FC6FA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39 670 734,01</w:t>
            </w:r>
          </w:p>
        </w:tc>
        <w:tc>
          <w:tcPr>
            <w:tcW w:w="1701" w:type="dxa"/>
            <w:shd w:val="clear" w:color="auto" w:fill="auto"/>
            <w:noWrap/>
            <w:hideMark/>
          </w:tcPr>
          <w:p w14:paraId="6F54096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31 811 223,96</w:t>
            </w:r>
          </w:p>
        </w:tc>
        <w:tc>
          <w:tcPr>
            <w:tcW w:w="1559" w:type="dxa"/>
            <w:shd w:val="clear" w:color="auto" w:fill="auto"/>
            <w:noWrap/>
            <w:hideMark/>
          </w:tcPr>
          <w:p w14:paraId="05F95C9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7 859 510,05</w:t>
            </w:r>
          </w:p>
        </w:tc>
        <w:tc>
          <w:tcPr>
            <w:tcW w:w="992" w:type="dxa"/>
            <w:shd w:val="clear" w:color="auto" w:fill="auto"/>
            <w:noWrap/>
          </w:tcPr>
          <w:p w14:paraId="4A618CE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80,19%</w:t>
            </w:r>
          </w:p>
        </w:tc>
        <w:tc>
          <w:tcPr>
            <w:tcW w:w="992" w:type="dxa"/>
            <w:vAlign w:val="bottom"/>
          </w:tcPr>
          <w:p w14:paraId="1B686745"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80,52%</w:t>
            </w:r>
          </w:p>
        </w:tc>
        <w:tc>
          <w:tcPr>
            <w:tcW w:w="925" w:type="dxa"/>
            <w:shd w:val="clear" w:color="auto" w:fill="auto"/>
            <w:noWrap/>
            <w:vAlign w:val="center"/>
            <w:hideMark/>
          </w:tcPr>
          <w:p w14:paraId="0F4E8F9F"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77,83%</w:t>
            </w:r>
          </w:p>
        </w:tc>
      </w:tr>
      <w:tr w:rsidR="00894A23" w:rsidRPr="00683F9A" w14:paraId="243B36FE" w14:textId="77777777" w:rsidTr="0021148B">
        <w:trPr>
          <w:trHeight w:val="282"/>
        </w:trPr>
        <w:tc>
          <w:tcPr>
            <w:tcW w:w="1986" w:type="dxa"/>
            <w:shd w:val="clear" w:color="auto" w:fill="auto"/>
            <w:noWrap/>
            <w:vAlign w:val="bottom"/>
            <w:hideMark/>
          </w:tcPr>
          <w:p w14:paraId="18A367F7"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Борзинский р-н</w:t>
            </w:r>
          </w:p>
        </w:tc>
        <w:tc>
          <w:tcPr>
            <w:tcW w:w="1701" w:type="dxa"/>
            <w:shd w:val="clear" w:color="auto" w:fill="auto"/>
            <w:noWrap/>
            <w:hideMark/>
          </w:tcPr>
          <w:p w14:paraId="4FD825E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248 639 227,57</w:t>
            </w:r>
          </w:p>
        </w:tc>
        <w:tc>
          <w:tcPr>
            <w:tcW w:w="1701" w:type="dxa"/>
            <w:shd w:val="clear" w:color="auto" w:fill="auto"/>
            <w:noWrap/>
            <w:hideMark/>
          </w:tcPr>
          <w:p w14:paraId="3231F69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184 879 862,12</w:t>
            </w:r>
          </w:p>
        </w:tc>
        <w:tc>
          <w:tcPr>
            <w:tcW w:w="1559" w:type="dxa"/>
            <w:shd w:val="clear" w:color="auto" w:fill="auto"/>
            <w:noWrap/>
            <w:hideMark/>
          </w:tcPr>
          <w:p w14:paraId="41CDCE2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63 759 365,45</w:t>
            </w:r>
          </w:p>
        </w:tc>
        <w:tc>
          <w:tcPr>
            <w:tcW w:w="992" w:type="dxa"/>
            <w:shd w:val="clear" w:color="auto" w:fill="auto"/>
            <w:noWrap/>
          </w:tcPr>
          <w:p w14:paraId="0F69A893"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74,36%</w:t>
            </w:r>
          </w:p>
        </w:tc>
        <w:tc>
          <w:tcPr>
            <w:tcW w:w="992" w:type="dxa"/>
            <w:vAlign w:val="bottom"/>
          </w:tcPr>
          <w:p w14:paraId="6374C80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73,26%</w:t>
            </w:r>
          </w:p>
        </w:tc>
        <w:tc>
          <w:tcPr>
            <w:tcW w:w="925" w:type="dxa"/>
            <w:shd w:val="clear" w:color="auto" w:fill="auto"/>
            <w:noWrap/>
            <w:vAlign w:val="center"/>
            <w:hideMark/>
          </w:tcPr>
          <w:p w14:paraId="122B5A7D"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73,86%</w:t>
            </w:r>
          </w:p>
        </w:tc>
      </w:tr>
      <w:tr w:rsidR="00894A23" w:rsidRPr="00683F9A" w14:paraId="7D1F74D8" w14:textId="77777777" w:rsidTr="0021148B">
        <w:trPr>
          <w:trHeight w:val="282"/>
        </w:trPr>
        <w:tc>
          <w:tcPr>
            <w:tcW w:w="1986" w:type="dxa"/>
            <w:shd w:val="clear" w:color="auto" w:fill="auto"/>
            <w:noWrap/>
            <w:vAlign w:val="bottom"/>
            <w:hideMark/>
          </w:tcPr>
          <w:p w14:paraId="0EB96FFD"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г. Чита</w:t>
            </w:r>
          </w:p>
        </w:tc>
        <w:tc>
          <w:tcPr>
            <w:tcW w:w="1701" w:type="dxa"/>
            <w:shd w:val="clear" w:color="auto" w:fill="auto"/>
            <w:noWrap/>
            <w:hideMark/>
          </w:tcPr>
          <w:p w14:paraId="7B09FBD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3 684 763 598,43</w:t>
            </w:r>
          </w:p>
        </w:tc>
        <w:tc>
          <w:tcPr>
            <w:tcW w:w="1701" w:type="dxa"/>
            <w:shd w:val="clear" w:color="auto" w:fill="auto"/>
            <w:noWrap/>
            <w:hideMark/>
          </w:tcPr>
          <w:p w14:paraId="490FA3D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3 111 295 594,40</w:t>
            </w:r>
          </w:p>
        </w:tc>
        <w:tc>
          <w:tcPr>
            <w:tcW w:w="1559" w:type="dxa"/>
            <w:shd w:val="clear" w:color="auto" w:fill="auto"/>
            <w:noWrap/>
            <w:hideMark/>
          </w:tcPr>
          <w:p w14:paraId="780DAAF3"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573 468 004,03</w:t>
            </w:r>
          </w:p>
        </w:tc>
        <w:tc>
          <w:tcPr>
            <w:tcW w:w="992" w:type="dxa"/>
            <w:shd w:val="clear" w:color="auto" w:fill="auto"/>
            <w:noWrap/>
          </w:tcPr>
          <w:p w14:paraId="3F64146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84,44%</w:t>
            </w:r>
          </w:p>
        </w:tc>
        <w:tc>
          <w:tcPr>
            <w:tcW w:w="992" w:type="dxa"/>
            <w:vAlign w:val="bottom"/>
          </w:tcPr>
          <w:p w14:paraId="7D70860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82,05%</w:t>
            </w:r>
          </w:p>
        </w:tc>
        <w:tc>
          <w:tcPr>
            <w:tcW w:w="925" w:type="dxa"/>
            <w:shd w:val="clear" w:color="auto" w:fill="auto"/>
            <w:noWrap/>
            <w:vAlign w:val="center"/>
            <w:hideMark/>
          </w:tcPr>
          <w:p w14:paraId="60D2414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59,54%</w:t>
            </w:r>
          </w:p>
        </w:tc>
      </w:tr>
      <w:tr w:rsidR="00894A23" w:rsidRPr="00683F9A" w14:paraId="48777934" w14:textId="77777777" w:rsidTr="0021148B">
        <w:trPr>
          <w:trHeight w:val="282"/>
        </w:trPr>
        <w:tc>
          <w:tcPr>
            <w:tcW w:w="1986" w:type="dxa"/>
            <w:shd w:val="clear" w:color="auto" w:fill="auto"/>
            <w:noWrap/>
            <w:vAlign w:val="bottom"/>
            <w:hideMark/>
          </w:tcPr>
          <w:p w14:paraId="3AD26ED1"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Газимуро-Заводский р-н</w:t>
            </w:r>
          </w:p>
        </w:tc>
        <w:tc>
          <w:tcPr>
            <w:tcW w:w="1701" w:type="dxa"/>
            <w:shd w:val="clear" w:color="auto" w:fill="auto"/>
            <w:noWrap/>
            <w:hideMark/>
          </w:tcPr>
          <w:p w14:paraId="35F2149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7 550 441,30</w:t>
            </w:r>
          </w:p>
        </w:tc>
        <w:tc>
          <w:tcPr>
            <w:tcW w:w="1701" w:type="dxa"/>
            <w:shd w:val="clear" w:color="auto" w:fill="auto"/>
            <w:noWrap/>
            <w:hideMark/>
          </w:tcPr>
          <w:p w14:paraId="230C44A3"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4 527 220,68</w:t>
            </w:r>
          </w:p>
        </w:tc>
        <w:tc>
          <w:tcPr>
            <w:tcW w:w="1559" w:type="dxa"/>
            <w:shd w:val="clear" w:color="auto" w:fill="auto"/>
            <w:noWrap/>
            <w:hideMark/>
          </w:tcPr>
          <w:p w14:paraId="28B1F702"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3 023 220,62</w:t>
            </w:r>
          </w:p>
        </w:tc>
        <w:tc>
          <w:tcPr>
            <w:tcW w:w="992" w:type="dxa"/>
            <w:shd w:val="clear" w:color="auto" w:fill="auto"/>
            <w:noWrap/>
          </w:tcPr>
          <w:p w14:paraId="4E5DE0B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59,96%</w:t>
            </w:r>
          </w:p>
        </w:tc>
        <w:tc>
          <w:tcPr>
            <w:tcW w:w="992" w:type="dxa"/>
            <w:vAlign w:val="bottom"/>
          </w:tcPr>
          <w:p w14:paraId="0283AAC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57,43%</w:t>
            </w:r>
          </w:p>
        </w:tc>
        <w:tc>
          <w:tcPr>
            <w:tcW w:w="925" w:type="dxa"/>
            <w:shd w:val="clear" w:color="auto" w:fill="auto"/>
            <w:noWrap/>
            <w:vAlign w:val="center"/>
            <w:hideMark/>
          </w:tcPr>
          <w:p w14:paraId="103B27ED"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41,16%</w:t>
            </w:r>
          </w:p>
        </w:tc>
      </w:tr>
      <w:tr w:rsidR="00894A23" w:rsidRPr="00683F9A" w14:paraId="7E10AB19" w14:textId="77777777" w:rsidTr="0021148B">
        <w:trPr>
          <w:trHeight w:val="282"/>
        </w:trPr>
        <w:tc>
          <w:tcPr>
            <w:tcW w:w="1986" w:type="dxa"/>
            <w:shd w:val="clear" w:color="auto" w:fill="auto"/>
            <w:noWrap/>
            <w:vAlign w:val="bottom"/>
            <w:hideMark/>
          </w:tcPr>
          <w:p w14:paraId="2A71A30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Дульдургинский р-н</w:t>
            </w:r>
          </w:p>
        </w:tc>
        <w:tc>
          <w:tcPr>
            <w:tcW w:w="1701" w:type="dxa"/>
            <w:shd w:val="clear" w:color="auto" w:fill="auto"/>
            <w:noWrap/>
            <w:hideMark/>
          </w:tcPr>
          <w:p w14:paraId="6487DC9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1 586 768,25</w:t>
            </w:r>
          </w:p>
        </w:tc>
        <w:tc>
          <w:tcPr>
            <w:tcW w:w="1701" w:type="dxa"/>
            <w:shd w:val="clear" w:color="auto" w:fill="auto"/>
            <w:noWrap/>
            <w:hideMark/>
          </w:tcPr>
          <w:p w14:paraId="4B259A2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639 730,08</w:t>
            </w:r>
          </w:p>
        </w:tc>
        <w:tc>
          <w:tcPr>
            <w:tcW w:w="1559" w:type="dxa"/>
            <w:shd w:val="clear" w:color="auto" w:fill="auto"/>
            <w:noWrap/>
            <w:hideMark/>
          </w:tcPr>
          <w:p w14:paraId="7C972D6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947 038,17</w:t>
            </w:r>
          </w:p>
        </w:tc>
        <w:tc>
          <w:tcPr>
            <w:tcW w:w="992" w:type="dxa"/>
            <w:shd w:val="clear" w:color="auto" w:fill="auto"/>
            <w:noWrap/>
          </w:tcPr>
          <w:p w14:paraId="4EB55F1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40,32%</w:t>
            </w:r>
          </w:p>
        </w:tc>
        <w:tc>
          <w:tcPr>
            <w:tcW w:w="992" w:type="dxa"/>
            <w:vAlign w:val="bottom"/>
          </w:tcPr>
          <w:p w14:paraId="1F0F039A"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36,59%</w:t>
            </w:r>
          </w:p>
        </w:tc>
        <w:tc>
          <w:tcPr>
            <w:tcW w:w="925" w:type="dxa"/>
            <w:shd w:val="clear" w:color="auto" w:fill="auto"/>
            <w:noWrap/>
            <w:vAlign w:val="center"/>
            <w:hideMark/>
          </w:tcPr>
          <w:p w14:paraId="1E09EE8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68,29%</w:t>
            </w:r>
          </w:p>
        </w:tc>
      </w:tr>
      <w:tr w:rsidR="00894A23" w:rsidRPr="00683F9A" w14:paraId="3E3CC9A0" w14:textId="77777777" w:rsidTr="0021148B">
        <w:trPr>
          <w:trHeight w:val="282"/>
        </w:trPr>
        <w:tc>
          <w:tcPr>
            <w:tcW w:w="1986" w:type="dxa"/>
            <w:shd w:val="clear" w:color="auto" w:fill="auto"/>
            <w:noWrap/>
            <w:vAlign w:val="bottom"/>
            <w:hideMark/>
          </w:tcPr>
          <w:p w14:paraId="6080DA2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Забайкальский р-н</w:t>
            </w:r>
          </w:p>
        </w:tc>
        <w:tc>
          <w:tcPr>
            <w:tcW w:w="1701" w:type="dxa"/>
            <w:shd w:val="clear" w:color="auto" w:fill="auto"/>
            <w:noWrap/>
            <w:hideMark/>
          </w:tcPr>
          <w:p w14:paraId="4A3E4F4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86 464 194,72</w:t>
            </w:r>
          </w:p>
        </w:tc>
        <w:tc>
          <w:tcPr>
            <w:tcW w:w="1701" w:type="dxa"/>
            <w:shd w:val="clear" w:color="auto" w:fill="auto"/>
            <w:noWrap/>
            <w:hideMark/>
          </w:tcPr>
          <w:p w14:paraId="5375393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64 094 867,81</w:t>
            </w:r>
          </w:p>
        </w:tc>
        <w:tc>
          <w:tcPr>
            <w:tcW w:w="1559" w:type="dxa"/>
            <w:shd w:val="clear" w:color="auto" w:fill="auto"/>
            <w:noWrap/>
            <w:hideMark/>
          </w:tcPr>
          <w:p w14:paraId="53205FD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22 369 326,91</w:t>
            </w:r>
          </w:p>
        </w:tc>
        <w:tc>
          <w:tcPr>
            <w:tcW w:w="992" w:type="dxa"/>
            <w:shd w:val="clear" w:color="auto" w:fill="auto"/>
            <w:noWrap/>
          </w:tcPr>
          <w:p w14:paraId="1C0AE20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74,13%</w:t>
            </w:r>
          </w:p>
        </w:tc>
        <w:tc>
          <w:tcPr>
            <w:tcW w:w="992" w:type="dxa"/>
            <w:vAlign w:val="bottom"/>
          </w:tcPr>
          <w:p w14:paraId="688CFABB"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73,71%</w:t>
            </w:r>
          </w:p>
        </w:tc>
        <w:tc>
          <w:tcPr>
            <w:tcW w:w="925" w:type="dxa"/>
            <w:shd w:val="clear" w:color="auto" w:fill="auto"/>
            <w:noWrap/>
            <w:vAlign w:val="center"/>
            <w:hideMark/>
          </w:tcPr>
          <w:p w14:paraId="037BC4E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77,26%</w:t>
            </w:r>
          </w:p>
        </w:tc>
      </w:tr>
      <w:tr w:rsidR="00894A23" w:rsidRPr="00683F9A" w14:paraId="57755C05" w14:textId="77777777" w:rsidTr="0021148B">
        <w:trPr>
          <w:trHeight w:val="282"/>
        </w:trPr>
        <w:tc>
          <w:tcPr>
            <w:tcW w:w="1986" w:type="dxa"/>
            <w:shd w:val="clear" w:color="auto" w:fill="auto"/>
            <w:noWrap/>
            <w:vAlign w:val="bottom"/>
            <w:hideMark/>
          </w:tcPr>
          <w:p w14:paraId="3D0FC97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Каларский р-н</w:t>
            </w:r>
          </w:p>
        </w:tc>
        <w:tc>
          <w:tcPr>
            <w:tcW w:w="1701" w:type="dxa"/>
            <w:shd w:val="clear" w:color="auto" w:fill="auto"/>
            <w:noWrap/>
            <w:hideMark/>
          </w:tcPr>
          <w:p w14:paraId="21B0482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58 336 956,09</w:t>
            </w:r>
          </w:p>
        </w:tc>
        <w:tc>
          <w:tcPr>
            <w:tcW w:w="1701" w:type="dxa"/>
            <w:shd w:val="clear" w:color="auto" w:fill="auto"/>
            <w:noWrap/>
            <w:hideMark/>
          </w:tcPr>
          <w:p w14:paraId="02CDA272"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49 560 889,84</w:t>
            </w:r>
          </w:p>
        </w:tc>
        <w:tc>
          <w:tcPr>
            <w:tcW w:w="1559" w:type="dxa"/>
            <w:shd w:val="clear" w:color="auto" w:fill="auto"/>
            <w:noWrap/>
            <w:hideMark/>
          </w:tcPr>
          <w:p w14:paraId="25DD967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8 776 066,25</w:t>
            </w:r>
          </w:p>
        </w:tc>
        <w:tc>
          <w:tcPr>
            <w:tcW w:w="992" w:type="dxa"/>
            <w:shd w:val="clear" w:color="auto" w:fill="auto"/>
            <w:noWrap/>
          </w:tcPr>
          <w:p w14:paraId="40E1ABF8"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84,96%</w:t>
            </w:r>
          </w:p>
        </w:tc>
        <w:tc>
          <w:tcPr>
            <w:tcW w:w="992" w:type="dxa"/>
            <w:vAlign w:val="bottom"/>
          </w:tcPr>
          <w:p w14:paraId="2C8F330B"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81,02%</w:t>
            </w:r>
          </w:p>
        </w:tc>
        <w:tc>
          <w:tcPr>
            <w:tcW w:w="925" w:type="dxa"/>
            <w:shd w:val="clear" w:color="auto" w:fill="auto"/>
            <w:noWrap/>
            <w:vAlign w:val="center"/>
            <w:hideMark/>
          </w:tcPr>
          <w:p w14:paraId="0CA600B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86,25%</w:t>
            </w:r>
          </w:p>
        </w:tc>
      </w:tr>
      <w:tr w:rsidR="00894A23" w:rsidRPr="00683F9A" w14:paraId="048EFBEE" w14:textId="77777777" w:rsidTr="0021148B">
        <w:trPr>
          <w:trHeight w:val="282"/>
        </w:trPr>
        <w:tc>
          <w:tcPr>
            <w:tcW w:w="1986" w:type="dxa"/>
            <w:shd w:val="clear" w:color="auto" w:fill="auto"/>
            <w:noWrap/>
            <w:vAlign w:val="bottom"/>
            <w:hideMark/>
          </w:tcPr>
          <w:p w14:paraId="4C57FDDD"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Калганский р-н</w:t>
            </w:r>
          </w:p>
        </w:tc>
        <w:tc>
          <w:tcPr>
            <w:tcW w:w="1701" w:type="dxa"/>
            <w:shd w:val="clear" w:color="auto" w:fill="auto"/>
            <w:noWrap/>
            <w:hideMark/>
          </w:tcPr>
          <w:p w14:paraId="66B2DD2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1 798 329,02</w:t>
            </w:r>
          </w:p>
        </w:tc>
        <w:tc>
          <w:tcPr>
            <w:tcW w:w="1701" w:type="dxa"/>
            <w:shd w:val="clear" w:color="auto" w:fill="auto"/>
            <w:noWrap/>
            <w:hideMark/>
          </w:tcPr>
          <w:p w14:paraId="76DB012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1 476 046,93</w:t>
            </w:r>
          </w:p>
        </w:tc>
        <w:tc>
          <w:tcPr>
            <w:tcW w:w="1559" w:type="dxa"/>
            <w:shd w:val="clear" w:color="auto" w:fill="auto"/>
            <w:noWrap/>
            <w:hideMark/>
          </w:tcPr>
          <w:p w14:paraId="4AC802C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322 282,09</w:t>
            </w:r>
          </w:p>
        </w:tc>
        <w:tc>
          <w:tcPr>
            <w:tcW w:w="992" w:type="dxa"/>
            <w:shd w:val="clear" w:color="auto" w:fill="auto"/>
            <w:noWrap/>
          </w:tcPr>
          <w:p w14:paraId="7620067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82,08%</w:t>
            </w:r>
          </w:p>
        </w:tc>
        <w:tc>
          <w:tcPr>
            <w:tcW w:w="992" w:type="dxa"/>
            <w:vAlign w:val="bottom"/>
          </w:tcPr>
          <w:p w14:paraId="45A5634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83,13%</w:t>
            </w:r>
          </w:p>
        </w:tc>
        <w:tc>
          <w:tcPr>
            <w:tcW w:w="925" w:type="dxa"/>
            <w:shd w:val="clear" w:color="auto" w:fill="auto"/>
            <w:noWrap/>
            <w:vAlign w:val="center"/>
            <w:hideMark/>
          </w:tcPr>
          <w:p w14:paraId="74DE05B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70,01%</w:t>
            </w:r>
          </w:p>
        </w:tc>
      </w:tr>
      <w:tr w:rsidR="00894A23" w:rsidRPr="00683F9A" w14:paraId="3AA937E8" w14:textId="77777777" w:rsidTr="0021148B">
        <w:trPr>
          <w:trHeight w:val="282"/>
        </w:trPr>
        <w:tc>
          <w:tcPr>
            <w:tcW w:w="1986" w:type="dxa"/>
            <w:shd w:val="clear" w:color="auto" w:fill="auto"/>
            <w:noWrap/>
            <w:vAlign w:val="bottom"/>
            <w:hideMark/>
          </w:tcPr>
          <w:p w14:paraId="7C638C0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Карымский р-н</w:t>
            </w:r>
          </w:p>
        </w:tc>
        <w:tc>
          <w:tcPr>
            <w:tcW w:w="1701" w:type="dxa"/>
            <w:shd w:val="clear" w:color="auto" w:fill="auto"/>
            <w:noWrap/>
            <w:hideMark/>
          </w:tcPr>
          <w:p w14:paraId="1200266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110 075 187,37</w:t>
            </w:r>
          </w:p>
        </w:tc>
        <w:tc>
          <w:tcPr>
            <w:tcW w:w="1701" w:type="dxa"/>
            <w:shd w:val="clear" w:color="auto" w:fill="auto"/>
            <w:noWrap/>
            <w:hideMark/>
          </w:tcPr>
          <w:p w14:paraId="2ACE6EC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88 177 710,54</w:t>
            </w:r>
          </w:p>
        </w:tc>
        <w:tc>
          <w:tcPr>
            <w:tcW w:w="1559" w:type="dxa"/>
            <w:shd w:val="clear" w:color="auto" w:fill="auto"/>
            <w:noWrap/>
            <w:hideMark/>
          </w:tcPr>
          <w:p w14:paraId="4C7C7998"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21 897 476,83</w:t>
            </w:r>
          </w:p>
        </w:tc>
        <w:tc>
          <w:tcPr>
            <w:tcW w:w="992" w:type="dxa"/>
            <w:shd w:val="clear" w:color="auto" w:fill="auto"/>
            <w:noWrap/>
          </w:tcPr>
          <w:p w14:paraId="5E51A9F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80,11%</w:t>
            </w:r>
          </w:p>
        </w:tc>
        <w:tc>
          <w:tcPr>
            <w:tcW w:w="992" w:type="dxa"/>
            <w:vAlign w:val="bottom"/>
          </w:tcPr>
          <w:p w14:paraId="7DF32CB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70,57%</w:t>
            </w:r>
          </w:p>
        </w:tc>
        <w:tc>
          <w:tcPr>
            <w:tcW w:w="925" w:type="dxa"/>
            <w:shd w:val="clear" w:color="auto" w:fill="auto"/>
            <w:noWrap/>
            <w:vAlign w:val="center"/>
            <w:hideMark/>
          </w:tcPr>
          <w:p w14:paraId="75077891"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70,13%</w:t>
            </w:r>
          </w:p>
        </w:tc>
      </w:tr>
      <w:tr w:rsidR="00894A23" w:rsidRPr="00683F9A" w14:paraId="481B41A2" w14:textId="77777777" w:rsidTr="0021148B">
        <w:trPr>
          <w:trHeight w:val="282"/>
        </w:trPr>
        <w:tc>
          <w:tcPr>
            <w:tcW w:w="1986" w:type="dxa"/>
            <w:shd w:val="clear" w:color="auto" w:fill="auto"/>
            <w:noWrap/>
            <w:vAlign w:val="bottom"/>
            <w:hideMark/>
          </w:tcPr>
          <w:p w14:paraId="08D2820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Краснокаменский р-н</w:t>
            </w:r>
          </w:p>
        </w:tc>
        <w:tc>
          <w:tcPr>
            <w:tcW w:w="1701" w:type="dxa"/>
            <w:shd w:val="clear" w:color="auto" w:fill="auto"/>
            <w:noWrap/>
            <w:hideMark/>
          </w:tcPr>
          <w:p w14:paraId="0ED3B3C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4 349 611,55</w:t>
            </w:r>
          </w:p>
        </w:tc>
        <w:tc>
          <w:tcPr>
            <w:tcW w:w="1701" w:type="dxa"/>
            <w:shd w:val="clear" w:color="auto" w:fill="auto"/>
            <w:noWrap/>
            <w:hideMark/>
          </w:tcPr>
          <w:p w14:paraId="6AA442E3"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3 301 399,98</w:t>
            </w:r>
          </w:p>
        </w:tc>
        <w:tc>
          <w:tcPr>
            <w:tcW w:w="1559" w:type="dxa"/>
            <w:shd w:val="clear" w:color="auto" w:fill="auto"/>
            <w:noWrap/>
            <w:hideMark/>
          </w:tcPr>
          <w:p w14:paraId="3AA6F2C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1 048 211,57</w:t>
            </w:r>
          </w:p>
        </w:tc>
        <w:tc>
          <w:tcPr>
            <w:tcW w:w="992" w:type="dxa"/>
            <w:shd w:val="clear" w:color="auto" w:fill="auto"/>
            <w:noWrap/>
          </w:tcPr>
          <w:p w14:paraId="31BBAC5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75,90%</w:t>
            </w:r>
          </w:p>
        </w:tc>
        <w:tc>
          <w:tcPr>
            <w:tcW w:w="992" w:type="dxa"/>
            <w:vAlign w:val="bottom"/>
          </w:tcPr>
          <w:p w14:paraId="07CFFB8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71,80%</w:t>
            </w:r>
          </w:p>
        </w:tc>
        <w:tc>
          <w:tcPr>
            <w:tcW w:w="925" w:type="dxa"/>
            <w:shd w:val="clear" w:color="auto" w:fill="auto"/>
            <w:noWrap/>
            <w:vAlign w:val="center"/>
            <w:hideMark/>
          </w:tcPr>
          <w:p w14:paraId="50F0FCB3"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82,72%</w:t>
            </w:r>
          </w:p>
        </w:tc>
      </w:tr>
      <w:tr w:rsidR="00894A23" w:rsidRPr="00683F9A" w14:paraId="08C7DE64" w14:textId="77777777" w:rsidTr="0021148B">
        <w:trPr>
          <w:trHeight w:val="282"/>
        </w:trPr>
        <w:tc>
          <w:tcPr>
            <w:tcW w:w="1986" w:type="dxa"/>
            <w:shd w:val="clear" w:color="auto" w:fill="auto"/>
            <w:noWrap/>
            <w:vAlign w:val="bottom"/>
            <w:hideMark/>
          </w:tcPr>
          <w:p w14:paraId="58B1BF3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Красночикойский р-н</w:t>
            </w:r>
          </w:p>
        </w:tc>
        <w:tc>
          <w:tcPr>
            <w:tcW w:w="1701" w:type="dxa"/>
            <w:shd w:val="clear" w:color="auto" w:fill="auto"/>
            <w:noWrap/>
            <w:hideMark/>
          </w:tcPr>
          <w:p w14:paraId="36007E63"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5 086 187,47</w:t>
            </w:r>
          </w:p>
        </w:tc>
        <w:tc>
          <w:tcPr>
            <w:tcW w:w="1701" w:type="dxa"/>
            <w:shd w:val="clear" w:color="auto" w:fill="auto"/>
            <w:noWrap/>
            <w:hideMark/>
          </w:tcPr>
          <w:p w14:paraId="4BFD6FA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4 346 162,54</w:t>
            </w:r>
          </w:p>
        </w:tc>
        <w:tc>
          <w:tcPr>
            <w:tcW w:w="1559" w:type="dxa"/>
            <w:shd w:val="clear" w:color="auto" w:fill="auto"/>
            <w:noWrap/>
            <w:hideMark/>
          </w:tcPr>
          <w:p w14:paraId="54B17C1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740 024,93</w:t>
            </w:r>
          </w:p>
        </w:tc>
        <w:tc>
          <w:tcPr>
            <w:tcW w:w="992" w:type="dxa"/>
            <w:shd w:val="clear" w:color="auto" w:fill="auto"/>
            <w:noWrap/>
          </w:tcPr>
          <w:p w14:paraId="37F3369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85,45%</w:t>
            </w:r>
          </w:p>
        </w:tc>
        <w:tc>
          <w:tcPr>
            <w:tcW w:w="992" w:type="dxa"/>
            <w:vAlign w:val="bottom"/>
          </w:tcPr>
          <w:p w14:paraId="0881C80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85,88%</w:t>
            </w:r>
          </w:p>
        </w:tc>
        <w:tc>
          <w:tcPr>
            <w:tcW w:w="925" w:type="dxa"/>
            <w:shd w:val="clear" w:color="auto" w:fill="auto"/>
            <w:noWrap/>
            <w:vAlign w:val="center"/>
            <w:hideMark/>
          </w:tcPr>
          <w:p w14:paraId="75E2619E"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98,29%</w:t>
            </w:r>
          </w:p>
        </w:tc>
      </w:tr>
      <w:tr w:rsidR="00894A23" w:rsidRPr="00683F9A" w14:paraId="64E7740A" w14:textId="77777777" w:rsidTr="0021148B">
        <w:trPr>
          <w:trHeight w:val="282"/>
        </w:trPr>
        <w:tc>
          <w:tcPr>
            <w:tcW w:w="1986" w:type="dxa"/>
            <w:shd w:val="clear" w:color="auto" w:fill="auto"/>
            <w:noWrap/>
            <w:vAlign w:val="bottom"/>
            <w:hideMark/>
          </w:tcPr>
          <w:p w14:paraId="76AB5CB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Кыринский р-н</w:t>
            </w:r>
          </w:p>
        </w:tc>
        <w:tc>
          <w:tcPr>
            <w:tcW w:w="1701" w:type="dxa"/>
            <w:shd w:val="clear" w:color="auto" w:fill="auto"/>
            <w:noWrap/>
            <w:hideMark/>
          </w:tcPr>
          <w:p w14:paraId="2710059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3 374 032,35</w:t>
            </w:r>
          </w:p>
        </w:tc>
        <w:tc>
          <w:tcPr>
            <w:tcW w:w="1701" w:type="dxa"/>
            <w:shd w:val="clear" w:color="auto" w:fill="auto"/>
            <w:noWrap/>
            <w:hideMark/>
          </w:tcPr>
          <w:p w14:paraId="2CB40FB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2 999 464,75</w:t>
            </w:r>
          </w:p>
        </w:tc>
        <w:tc>
          <w:tcPr>
            <w:tcW w:w="1559" w:type="dxa"/>
            <w:shd w:val="clear" w:color="auto" w:fill="auto"/>
            <w:noWrap/>
            <w:hideMark/>
          </w:tcPr>
          <w:p w14:paraId="12CB6B0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374 567,60</w:t>
            </w:r>
          </w:p>
        </w:tc>
        <w:tc>
          <w:tcPr>
            <w:tcW w:w="992" w:type="dxa"/>
            <w:shd w:val="clear" w:color="auto" w:fill="auto"/>
            <w:noWrap/>
          </w:tcPr>
          <w:p w14:paraId="20D5779C"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88,90%</w:t>
            </w:r>
          </w:p>
        </w:tc>
        <w:tc>
          <w:tcPr>
            <w:tcW w:w="992" w:type="dxa"/>
            <w:vAlign w:val="bottom"/>
          </w:tcPr>
          <w:p w14:paraId="385A588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90,64%</w:t>
            </w:r>
          </w:p>
        </w:tc>
        <w:tc>
          <w:tcPr>
            <w:tcW w:w="925" w:type="dxa"/>
            <w:shd w:val="clear" w:color="auto" w:fill="auto"/>
            <w:noWrap/>
            <w:vAlign w:val="center"/>
            <w:hideMark/>
          </w:tcPr>
          <w:p w14:paraId="7D02864F"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44,71%</w:t>
            </w:r>
          </w:p>
        </w:tc>
      </w:tr>
      <w:tr w:rsidR="00894A23" w:rsidRPr="00683F9A" w14:paraId="1590A30A" w14:textId="77777777" w:rsidTr="0021148B">
        <w:trPr>
          <w:trHeight w:val="282"/>
        </w:trPr>
        <w:tc>
          <w:tcPr>
            <w:tcW w:w="1986" w:type="dxa"/>
            <w:shd w:val="clear" w:color="auto" w:fill="auto"/>
            <w:noWrap/>
            <w:vAlign w:val="bottom"/>
            <w:hideMark/>
          </w:tcPr>
          <w:p w14:paraId="1E5BA0D7"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Могойтуйский р-н</w:t>
            </w:r>
          </w:p>
        </w:tc>
        <w:tc>
          <w:tcPr>
            <w:tcW w:w="1701" w:type="dxa"/>
            <w:shd w:val="clear" w:color="auto" w:fill="auto"/>
            <w:noWrap/>
            <w:hideMark/>
          </w:tcPr>
          <w:p w14:paraId="3C361F9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7 866 022,51</w:t>
            </w:r>
          </w:p>
        </w:tc>
        <w:tc>
          <w:tcPr>
            <w:tcW w:w="1701" w:type="dxa"/>
            <w:shd w:val="clear" w:color="auto" w:fill="auto"/>
            <w:noWrap/>
            <w:hideMark/>
          </w:tcPr>
          <w:p w14:paraId="0366A24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4 025 524,33</w:t>
            </w:r>
          </w:p>
        </w:tc>
        <w:tc>
          <w:tcPr>
            <w:tcW w:w="1559" w:type="dxa"/>
            <w:shd w:val="clear" w:color="auto" w:fill="auto"/>
            <w:noWrap/>
            <w:hideMark/>
          </w:tcPr>
          <w:p w14:paraId="136C16AC"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3 840 498,18</w:t>
            </w:r>
          </w:p>
        </w:tc>
        <w:tc>
          <w:tcPr>
            <w:tcW w:w="992" w:type="dxa"/>
            <w:shd w:val="clear" w:color="auto" w:fill="auto"/>
            <w:noWrap/>
          </w:tcPr>
          <w:p w14:paraId="34AE83A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51,18%</w:t>
            </w:r>
          </w:p>
        </w:tc>
        <w:tc>
          <w:tcPr>
            <w:tcW w:w="992" w:type="dxa"/>
            <w:vAlign w:val="bottom"/>
          </w:tcPr>
          <w:p w14:paraId="25FD55DE"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49,87%</w:t>
            </w:r>
          </w:p>
        </w:tc>
        <w:tc>
          <w:tcPr>
            <w:tcW w:w="925" w:type="dxa"/>
            <w:shd w:val="clear" w:color="auto" w:fill="auto"/>
            <w:noWrap/>
            <w:vAlign w:val="center"/>
            <w:hideMark/>
          </w:tcPr>
          <w:p w14:paraId="02D3E1F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80,86%</w:t>
            </w:r>
          </w:p>
        </w:tc>
      </w:tr>
      <w:tr w:rsidR="00894A23" w:rsidRPr="00683F9A" w14:paraId="49595905" w14:textId="77777777" w:rsidTr="0021148B">
        <w:trPr>
          <w:trHeight w:val="282"/>
        </w:trPr>
        <w:tc>
          <w:tcPr>
            <w:tcW w:w="1986" w:type="dxa"/>
            <w:shd w:val="clear" w:color="auto" w:fill="auto"/>
            <w:noWrap/>
            <w:vAlign w:val="bottom"/>
            <w:hideMark/>
          </w:tcPr>
          <w:p w14:paraId="68CB761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Могочинский р-н</w:t>
            </w:r>
          </w:p>
        </w:tc>
        <w:tc>
          <w:tcPr>
            <w:tcW w:w="1701" w:type="dxa"/>
            <w:shd w:val="clear" w:color="auto" w:fill="auto"/>
            <w:noWrap/>
            <w:hideMark/>
          </w:tcPr>
          <w:p w14:paraId="607E882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111 154 604,32</w:t>
            </w:r>
          </w:p>
        </w:tc>
        <w:tc>
          <w:tcPr>
            <w:tcW w:w="1701" w:type="dxa"/>
            <w:shd w:val="clear" w:color="auto" w:fill="auto"/>
            <w:noWrap/>
            <w:hideMark/>
          </w:tcPr>
          <w:p w14:paraId="713A2FA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89 893 068,92</w:t>
            </w:r>
          </w:p>
        </w:tc>
        <w:tc>
          <w:tcPr>
            <w:tcW w:w="1559" w:type="dxa"/>
            <w:shd w:val="clear" w:color="auto" w:fill="auto"/>
            <w:noWrap/>
            <w:hideMark/>
          </w:tcPr>
          <w:p w14:paraId="60434B0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21 261 535,40</w:t>
            </w:r>
          </w:p>
        </w:tc>
        <w:tc>
          <w:tcPr>
            <w:tcW w:w="992" w:type="dxa"/>
            <w:shd w:val="clear" w:color="auto" w:fill="auto"/>
            <w:noWrap/>
          </w:tcPr>
          <w:p w14:paraId="10A1FCE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80,87%</w:t>
            </w:r>
          </w:p>
        </w:tc>
        <w:tc>
          <w:tcPr>
            <w:tcW w:w="992" w:type="dxa"/>
            <w:vAlign w:val="bottom"/>
          </w:tcPr>
          <w:p w14:paraId="3170B81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79,27%</w:t>
            </w:r>
          </w:p>
        </w:tc>
        <w:tc>
          <w:tcPr>
            <w:tcW w:w="925" w:type="dxa"/>
            <w:shd w:val="clear" w:color="auto" w:fill="auto"/>
            <w:noWrap/>
            <w:vAlign w:val="center"/>
            <w:hideMark/>
          </w:tcPr>
          <w:p w14:paraId="4C53E3D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91,36%</w:t>
            </w:r>
          </w:p>
        </w:tc>
      </w:tr>
      <w:tr w:rsidR="00894A23" w:rsidRPr="00683F9A" w14:paraId="741FD930" w14:textId="77777777" w:rsidTr="0021148B">
        <w:trPr>
          <w:trHeight w:val="282"/>
        </w:trPr>
        <w:tc>
          <w:tcPr>
            <w:tcW w:w="1986" w:type="dxa"/>
            <w:shd w:val="clear" w:color="auto" w:fill="auto"/>
            <w:noWrap/>
            <w:vAlign w:val="bottom"/>
            <w:hideMark/>
          </w:tcPr>
          <w:p w14:paraId="03B8F67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Нерчинский р-н</w:t>
            </w:r>
          </w:p>
        </w:tc>
        <w:tc>
          <w:tcPr>
            <w:tcW w:w="1701" w:type="dxa"/>
            <w:shd w:val="clear" w:color="auto" w:fill="auto"/>
            <w:noWrap/>
            <w:hideMark/>
          </w:tcPr>
          <w:p w14:paraId="69D36740"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55 541 588,61</w:t>
            </w:r>
          </w:p>
        </w:tc>
        <w:tc>
          <w:tcPr>
            <w:tcW w:w="1701" w:type="dxa"/>
            <w:shd w:val="clear" w:color="auto" w:fill="auto"/>
            <w:noWrap/>
            <w:hideMark/>
          </w:tcPr>
          <w:p w14:paraId="6E2CFB68"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49 836 591,84</w:t>
            </w:r>
          </w:p>
        </w:tc>
        <w:tc>
          <w:tcPr>
            <w:tcW w:w="1559" w:type="dxa"/>
            <w:shd w:val="clear" w:color="auto" w:fill="auto"/>
            <w:noWrap/>
            <w:hideMark/>
          </w:tcPr>
          <w:p w14:paraId="4EB5B9F8"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5 704 996,77</w:t>
            </w:r>
          </w:p>
        </w:tc>
        <w:tc>
          <w:tcPr>
            <w:tcW w:w="992" w:type="dxa"/>
            <w:shd w:val="clear" w:color="auto" w:fill="auto"/>
            <w:noWrap/>
          </w:tcPr>
          <w:p w14:paraId="2CAC3C3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89,73%</w:t>
            </w:r>
          </w:p>
        </w:tc>
        <w:tc>
          <w:tcPr>
            <w:tcW w:w="992" w:type="dxa"/>
            <w:vAlign w:val="bottom"/>
          </w:tcPr>
          <w:p w14:paraId="668F74CE"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87,51%</w:t>
            </w:r>
          </w:p>
        </w:tc>
        <w:tc>
          <w:tcPr>
            <w:tcW w:w="925" w:type="dxa"/>
            <w:shd w:val="clear" w:color="auto" w:fill="auto"/>
            <w:noWrap/>
            <w:vAlign w:val="center"/>
            <w:hideMark/>
          </w:tcPr>
          <w:p w14:paraId="2880E6B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69,83%</w:t>
            </w:r>
          </w:p>
        </w:tc>
      </w:tr>
      <w:tr w:rsidR="00894A23" w:rsidRPr="00683F9A" w14:paraId="3A619502" w14:textId="77777777" w:rsidTr="0021148B">
        <w:trPr>
          <w:trHeight w:val="282"/>
        </w:trPr>
        <w:tc>
          <w:tcPr>
            <w:tcW w:w="1986" w:type="dxa"/>
            <w:shd w:val="clear" w:color="auto" w:fill="auto"/>
            <w:noWrap/>
            <w:vAlign w:val="bottom"/>
            <w:hideMark/>
          </w:tcPr>
          <w:p w14:paraId="04DBF70F"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Оловяннинский р-н</w:t>
            </w:r>
          </w:p>
        </w:tc>
        <w:tc>
          <w:tcPr>
            <w:tcW w:w="1701" w:type="dxa"/>
            <w:shd w:val="clear" w:color="auto" w:fill="auto"/>
            <w:noWrap/>
            <w:hideMark/>
          </w:tcPr>
          <w:p w14:paraId="05A1AE3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105 554 713,96</w:t>
            </w:r>
          </w:p>
        </w:tc>
        <w:tc>
          <w:tcPr>
            <w:tcW w:w="1701" w:type="dxa"/>
            <w:shd w:val="clear" w:color="auto" w:fill="auto"/>
            <w:noWrap/>
            <w:hideMark/>
          </w:tcPr>
          <w:p w14:paraId="26A5AE4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75 969 898,71</w:t>
            </w:r>
          </w:p>
        </w:tc>
        <w:tc>
          <w:tcPr>
            <w:tcW w:w="1559" w:type="dxa"/>
            <w:shd w:val="clear" w:color="auto" w:fill="auto"/>
            <w:noWrap/>
            <w:hideMark/>
          </w:tcPr>
          <w:p w14:paraId="3D1ABC8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29 584 815,25</w:t>
            </w:r>
          </w:p>
        </w:tc>
        <w:tc>
          <w:tcPr>
            <w:tcW w:w="992" w:type="dxa"/>
            <w:shd w:val="clear" w:color="auto" w:fill="auto"/>
            <w:noWrap/>
          </w:tcPr>
          <w:p w14:paraId="45BF0A0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71,97%</w:t>
            </w:r>
          </w:p>
        </w:tc>
        <w:tc>
          <w:tcPr>
            <w:tcW w:w="992" w:type="dxa"/>
            <w:vAlign w:val="bottom"/>
          </w:tcPr>
          <w:p w14:paraId="4CF105A9"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75,15%</w:t>
            </w:r>
          </w:p>
        </w:tc>
        <w:tc>
          <w:tcPr>
            <w:tcW w:w="925" w:type="dxa"/>
            <w:shd w:val="clear" w:color="auto" w:fill="auto"/>
            <w:noWrap/>
            <w:vAlign w:val="center"/>
            <w:hideMark/>
          </w:tcPr>
          <w:p w14:paraId="5573110A"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83,09%</w:t>
            </w:r>
          </w:p>
        </w:tc>
      </w:tr>
      <w:tr w:rsidR="00894A23" w:rsidRPr="00683F9A" w14:paraId="361C15D2" w14:textId="77777777" w:rsidTr="0021148B">
        <w:trPr>
          <w:trHeight w:val="282"/>
        </w:trPr>
        <w:tc>
          <w:tcPr>
            <w:tcW w:w="1986" w:type="dxa"/>
            <w:shd w:val="clear" w:color="auto" w:fill="auto"/>
            <w:noWrap/>
            <w:vAlign w:val="bottom"/>
            <w:hideMark/>
          </w:tcPr>
          <w:p w14:paraId="4C9E488A"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Ононский р-н</w:t>
            </w:r>
          </w:p>
        </w:tc>
        <w:tc>
          <w:tcPr>
            <w:tcW w:w="1701" w:type="dxa"/>
            <w:shd w:val="clear" w:color="auto" w:fill="auto"/>
            <w:noWrap/>
            <w:hideMark/>
          </w:tcPr>
          <w:p w14:paraId="6F51B5A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412 981,19</w:t>
            </w:r>
          </w:p>
        </w:tc>
        <w:tc>
          <w:tcPr>
            <w:tcW w:w="1701" w:type="dxa"/>
            <w:shd w:val="clear" w:color="auto" w:fill="auto"/>
            <w:noWrap/>
            <w:hideMark/>
          </w:tcPr>
          <w:p w14:paraId="2CB32B4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304 109,59</w:t>
            </w:r>
          </w:p>
        </w:tc>
        <w:tc>
          <w:tcPr>
            <w:tcW w:w="1559" w:type="dxa"/>
            <w:shd w:val="clear" w:color="auto" w:fill="auto"/>
            <w:noWrap/>
            <w:hideMark/>
          </w:tcPr>
          <w:p w14:paraId="7090FC3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108 871,60</w:t>
            </w:r>
          </w:p>
        </w:tc>
        <w:tc>
          <w:tcPr>
            <w:tcW w:w="992" w:type="dxa"/>
            <w:shd w:val="clear" w:color="auto" w:fill="auto"/>
            <w:noWrap/>
          </w:tcPr>
          <w:p w14:paraId="0528C29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73,64%</w:t>
            </w:r>
          </w:p>
        </w:tc>
        <w:tc>
          <w:tcPr>
            <w:tcW w:w="992" w:type="dxa"/>
            <w:vAlign w:val="bottom"/>
          </w:tcPr>
          <w:p w14:paraId="07BEEBF6"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75,74%</w:t>
            </w:r>
          </w:p>
        </w:tc>
        <w:tc>
          <w:tcPr>
            <w:tcW w:w="925" w:type="dxa"/>
            <w:shd w:val="clear" w:color="auto" w:fill="auto"/>
            <w:noWrap/>
            <w:vAlign w:val="center"/>
            <w:hideMark/>
          </w:tcPr>
          <w:p w14:paraId="426EF79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80,57%</w:t>
            </w:r>
          </w:p>
        </w:tc>
      </w:tr>
      <w:tr w:rsidR="00894A23" w:rsidRPr="00683F9A" w14:paraId="0172F043" w14:textId="77777777" w:rsidTr="0021148B">
        <w:trPr>
          <w:trHeight w:val="282"/>
        </w:trPr>
        <w:tc>
          <w:tcPr>
            <w:tcW w:w="1986" w:type="dxa"/>
            <w:shd w:val="clear" w:color="auto" w:fill="auto"/>
            <w:noWrap/>
            <w:vAlign w:val="bottom"/>
            <w:hideMark/>
          </w:tcPr>
          <w:p w14:paraId="6E7DF03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Петровск-Забайкальский р-н</w:t>
            </w:r>
          </w:p>
        </w:tc>
        <w:tc>
          <w:tcPr>
            <w:tcW w:w="1701" w:type="dxa"/>
            <w:shd w:val="clear" w:color="auto" w:fill="auto"/>
            <w:noWrap/>
            <w:hideMark/>
          </w:tcPr>
          <w:p w14:paraId="7074EFB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127 185 465,22</w:t>
            </w:r>
          </w:p>
        </w:tc>
        <w:tc>
          <w:tcPr>
            <w:tcW w:w="1701" w:type="dxa"/>
            <w:shd w:val="clear" w:color="auto" w:fill="auto"/>
            <w:noWrap/>
            <w:hideMark/>
          </w:tcPr>
          <w:p w14:paraId="511CAD1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105 151 549,50</w:t>
            </w:r>
          </w:p>
        </w:tc>
        <w:tc>
          <w:tcPr>
            <w:tcW w:w="1559" w:type="dxa"/>
            <w:shd w:val="clear" w:color="auto" w:fill="auto"/>
            <w:noWrap/>
            <w:hideMark/>
          </w:tcPr>
          <w:p w14:paraId="542A6B48"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22 033 915,72</w:t>
            </w:r>
          </w:p>
        </w:tc>
        <w:tc>
          <w:tcPr>
            <w:tcW w:w="992" w:type="dxa"/>
            <w:shd w:val="clear" w:color="auto" w:fill="auto"/>
            <w:noWrap/>
          </w:tcPr>
          <w:p w14:paraId="7A628E02"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82,68%</w:t>
            </w:r>
          </w:p>
        </w:tc>
        <w:tc>
          <w:tcPr>
            <w:tcW w:w="992" w:type="dxa"/>
            <w:vAlign w:val="bottom"/>
          </w:tcPr>
          <w:p w14:paraId="31EECF4D"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81,97%</w:t>
            </w:r>
          </w:p>
        </w:tc>
        <w:tc>
          <w:tcPr>
            <w:tcW w:w="925" w:type="dxa"/>
            <w:shd w:val="clear" w:color="auto" w:fill="auto"/>
            <w:noWrap/>
            <w:vAlign w:val="center"/>
            <w:hideMark/>
          </w:tcPr>
          <w:p w14:paraId="3193781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70,81%</w:t>
            </w:r>
          </w:p>
        </w:tc>
      </w:tr>
      <w:tr w:rsidR="00894A23" w:rsidRPr="00683F9A" w14:paraId="6A468724" w14:textId="77777777" w:rsidTr="0021148B">
        <w:trPr>
          <w:trHeight w:val="282"/>
        </w:trPr>
        <w:tc>
          <w:tcPr>
            <w:tcW w:w="1986" w:type="dxa"/>
            <w:shd w:val="clear" w:color="auto" w:fill="auto"/>
            <w:noWrap/>
            <w:vAlign w:val="bottom"/>
            <w:hideMark/>
          </w:tcPr>
          <w:p w14:paraId="3177EF0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Приаргунский р-н</w:t>
            </w:r>
          </w:p>
        </w:tc>
        <w:tc>
          <w:tcPr>
            <w:tcW w:w="1701" w:type="dxa"/>
            <w:shd w:val="clear" w:color="auto" w:fill="auto"/>
            <w:noWrap/>
            <w:hideMark/>
          </w:tcPr>
          <w:p w14:paraId="61193A8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32 537 024,10</w:t>
            </w:r>
          </w:p>
        </w:tc>
        <w:tc>
          <w:tcPr>
            <w:tcW w:w="1701" w:type="dxa"/>
            <w:shd w:val="clear" w:color="auto" w:fill="auto"/>
            <w:noWrap/>
            <w:hideMark/>
          </w:tcPr>
          <w:p w14:paraId="1FE73CB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26 701 657,49</w:t>
            </w:r>
          </w:p>
        </w:tc>
        <w:tc>
          <w:tcPr>
            <w:tcW w:w="1559" w:type="dxa"/>
            <w:shd w:val="clear" w:color="auto" w:fill="auto"/>
            <w:noWrap/>
            <w:hideMark/>
          </w:tcPr>
          <w:p w14:paraId="0511681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5 835 366,61</w:t>
            </w:r>
          </w:p>
        </w:tc>
        <w:tc>
          <w:tcPr>
            <w:tcW w:w="992" w:type="dxa"/>
            <w:shd w:val="clear" w:color="auto" w:fill="auto"/>
            <w:noWrap/>
          </w:tcPr>
          <w:p w14:paraId="07D3F163"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82,07%</w:t>
            </w:r>
          </w:p>
        </w:tc>
        <w:tc>
          <w:tcPr>
            <w:tcW w:w="992" w:type="dxa"/>
            <w:vAlign w:val="bottom"/>
          </w:tcPr>
          <w:p w14:paraId="68E0161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74,06%</w:t>
            </w:r>
          </w:p>
        </w:tc>
        <w:tc>
          <w:tcPr>
            <w:tcW w:w="925" w:type="dxa"/>
            <w:shd w:val="clear" w:color="auto" w:fill="auto"/>
            <w:noWrap/>
            <w:vAlign w:val="center"/>
            <w:hideMark/>
          </w:tcPr>
          <w:p w14:paraId="77BB5F5E"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75,31%</w:t>
            </w:r>
          </w:p>
        </w:tc>
      </w:tr>
      <w:tr w:rsidR="00894A23" w:rsidRPr="00683F9A" w14:paraId="6BF6C4F8" w14:textId="77777777" w:rsidTr="0021148B">
        <w:trPr>
          <w:trHeight w:val="282"/>
        </w:trPr>
        <w:tc>
          <w:tcPr>
            <w:tcW w:w="1986" w:type="dxa"/>
            <w:shd w:val="clear" w:color="auto" w:fill="auto"/>
            <w:noWrap/>
            <w:vAlign w:val="bottom"/>
            <w:hideMark/>
          </w:tcPr>
          <w:p w14:paraId="2EBB62CB"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Сретенский р-н</w:t>
            </w:r>
          </w:p>
        </w:tc>
        <w:tc>
          <w:tcPr>
            <w:tcW w:w="1701" w:type="dxa"/>
            <w:shd w:val="clear" w:color="auto" w:fill="auto"/>
            <w:noWrap/>
            <w:hideMark/>
          </w:tcPr>
          <w:p w14:paraId="65C9E31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68 587 546,94</w:t>
            </w:r>
          </w:p>
        </w:tc>
        <w:tc>
          <w:tcPr>
            <w:tcW w:w="1701" w:type="dxa"/>
            <w:shd w:val="clear" w:color="auto" w:fill="auto"/>
            <w:noWrap/>
            <w:hideMark/>
          </w:tcPr>
          <w:p w14:paraId="0D1A6917"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55 324 061,07</w:t>
            </w:r>
          </w:p>
        </w:tc>
        <w:tc>
          <w:tcPr>
            <w:tcW w:w="1559" w:type="dxa"/>
            <w:shd w:val="clear" w:color="auto" w:fill="auto"/>
            <w:noWrap/>
            <w:hideMark/>
          </w:tcPr>
          <w:p w14:paraId="493E4882"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13 263 485,87</w:t>
            </w:r>
          </w:p>
        </w:tc>
        <w:tc>
          <w:tcPr>
            <w:tcW w:w="992" w:type="dxa"/>
            <w:shd w:val="clear" w:color="auto" w:fill="auto"/>
            <w:noWrap/>
          </w:tcPr>
          <w:p w14:paraId="7570830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80,66%</w:t>
            </w:r>
          </w:p>
        </w:tc>
        <w:tc>
          <w:tcPr>
            <w:tcW w:w="992" w:type="dxa"/>
            <w:vAlign w:val="bottom"/>
          </w:tcPr>
          <w:p w14:paraId="7860BC8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79,44%</w:t>
            </w:r>
          </w:p>
        </w:tc>
        <w:tc>
          <w:tcPr>
            <w:tcW w:w="925" w:type="dxa"/>
            <w:shd w:val="clear" w:color="auto" w:fill="auto"/>
            <w:noWrap/>
            <w:vAlign w:val="center"/>
            <w:hideMark/>
          </w:tcPr>
          <w:p w14:paraId="322C63A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97,32%</w:t>
            </w:r>
          </w:p>
        </w:tc>
      </w:tr>
      <w:tr w:rsidR="00894A23" w:rsidRPr="00683F9A" w14:paraId="29E7C528" w14:textId="77777777" w:rsidTr="0021148B">
        <w:trPr>
          <w:trHeight w:val="282"/>
        </w:trPr>
        <w:tc>
          <w:tcPr>
            <w:tcW w:w="1986" w:type="dxa"/>
            <w:shd w:val="clear" w:color="auto" w:fill="auto"/>
            <w:noWrap/>
            <w:vAlign w:val="bottom"/>
            <w:hideMark/>
          </w:tcPr>
          <w:p w14:paraId="74EF41BF"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Тунгокоченский р-н</w:t>
            </w:r>
          </w:p>
        </w:tc>
        <w:tc>
          <w:tcPr>
            <w:tcW w:w="1701" w:type="dxa"/>
            <w:shd w:val="clear" w:color="auto" w:fill="auto"/>
            <w:noWrap/>
            <w:hideMark/>
          </w:tcPr>
          <w:p w14:paraId="19BA2CB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13 834 508,14</w:t>
            </w:r>
          </w:p>
        </w:tc>
        <w:tc>
          <w:tcPr>
            <w:tcW w:w="1701" w:type="dxa"/>
            <w:shd w:val="clear" w:color="auto" w:fill="auto"/>
            <w:noWrap/>
            <w:hideMark/>
          </w:tcPr>
          <w:p w14:paraId="1651DA0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11 500 472,86</w:t>
            </w:r>
          </w:p>
        </w:tc>
        <w:tc>
          <w:tcPr>
            <w:tcW w:w="1559" w:type="dxa"/>
            <w:shd w:val="clear" w:color="auto" w:fill="auto"/>
            <w:noWrap/>
            <w:hideMark/>
          </w:tcPr>
          <w:p w14:paraId="5D25C97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2 334 035,28</w:t>
            </w:r>
          </w:p>
        </w:tc>
        <w:tc>
          <w:tcPr>
            <w:tcW w:w="992" w:type="dxa"/>
            <w:shd w:val="clear" w:color="auto" w:fill="auto"/>
            <w:noWrap/>
          </w:tcPr>
          <w:p w14:paraId="0DAF6175"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83,13%</w:t>
            </w:r>
          </w:p>
        </w:tc>
        <w:tc>
          <w:tcPr>
            <w:tcW w:w="992" w:type="dxa"/>
            <w:vAlign w:val="bottom"/>
          </w:tcPr>
          <w:p w14:paraId="1C3A7CF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80,98%</w:t>
            </w:r>
          </w:p>
        </w:tc>
        <w:tc>
          <w:tcPr>
            <w:tcW w:w="925" w:type="dxa"/>
            <w:shd w:val="clear" w:color="auto" w:fill="auto"/>
            <w:noWrap/>
            <w:vAlign w:val="center"/>
            <w:hideMark/>
          </w:tcPr>
          <w:p w14:paraId="0AD86001"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83,00%</w:t>
            </w:r>
          </w:p>
        </w:tc>
      </w:tr>
      <w:tr w:rsidR="00894A23" w:rsidRPr="00683F9A" w14:paraId="511E981C" w14:textId="77777777" w:rsidTr="0021148B">
        <w:trPr>
          <w:trHeight w:val="282"/>
        </w:trPr>
        <w:tc>
          <w:tcPr>
            <w:tcW w:w="1986" w:type="dxa"/>
            <w:shd w:val="clear" w:color="auto" w:fill="auto"/>
            <w:noWrap/>
            <w:vAlign w:val="bottom"/>
            <w:hideMark/>
          </w:tcPr>
          <w:p w14:paraId="3B834B4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Улётовский р-н</w:t>
            </w:r>
          </w:p>
        </w:tc>
        <w:tc>
          <w:tcPr>
            <w:tcW w:w="1701" w:type="dxa"/>
            <w:shd w:val="clear" w:color="auto" w:fill="auto"/>
            <w:noWrap/>
            <w:hideMark/>
          </w:tcPr>
          <w:p w14:paraId="36EAA72C"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13 467 551,76</w:t>
            </w:r>
          </w:p>
        </w:tc>
        <w:tc>
          <w:tcPr>
            <w:tcW w:w="1701" w:type="dxa"/>
            <w:shd w:val="clear" w:color="auto" w:fill="auto"/>
            <w:noWrap/>
            <w:hideMark/>
          </w:tcPr>
          <w:p w14:paraId="631C236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11 358 858,22</w:t>
            </w:r>
          </w:p>
        </w:tc>
        <w:tc>
          <w:tcPr>
            <w:tcW w:w="1559" w:type="dxa"/>
            <w:shd w:val="clear" w:color="auto" w:fill="auto"/>
            <w:noWrap/>
            <w:hideMark/>
          </w:tcPr>
          <w:p w14:paraId="498790F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2 108 693,54</w:t>
            </w:r>
          </w:p>
        </w:tc>
        <w:tc>
          <w:tcPr>
            <w:tcW w:w="992" w:type="dxa"/>
            <w:shd w:val="clear" w:color="auto" w:fill="auto"/>
            <w:noWrap/>
          </w:tcPr>
          <w:p w14:paraId="70D05BE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84,34%</w:t>
            </w:r>
          </w:p>
        </w:tc>
        <w:tc>
          <w:tcPr>
            <w:tcW w:w="992" w:type="dxa"/>
            <w:vAlign w:val="bottom"/>
          </w:tcPr>
          <w:p w14:paraId="04633592"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83,32%</w:t>
            </w:r>
          </w:p>
        </w:tc>
        <w:tc>
          <w:tcPr>
            <w:tcW w:w="925" w:type="dxa"/>
            <w:shd w:val="clear" w:color="auto" w:fill="auto"/>
            <w:noWrap/>
            <w:vAlign w:val="center"/>
            <w:hideMark/>
          </w:tcPr>
          <w:p w14:paraId="6D0AC46E"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76,54%</w:t>
            </w:r>
          </w:p>
        </w:tc>
      </w:tr>
      <w:tr w:rsidR="00894A23" w:rsidRPr="00683F9A" w14:paraId="237E9D79" w14:textId="77777777" w:rsidTr="0021148B">
        <w:trPr>
          <w:trHeight w:val="282"/>
        </w:trPr>
        <w:tc>
          <w:tcPr>
            <w:tcW w:w="1986" w:type="dxa"/>
            <w:shd w:val="clear" w:color="auto" w:fill="auto"/>
            <w:noWrap/>
            <w:vAlign w:val="bottom"/>
            <w:hideMark/>
          </w:tcPr>
          <w:p w14:paraId="1DBE569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Хилокский р-н</w:t>
            </w:r>
          </w:p>
        </w:tc>
        <w:tc>
          <w:tcPr>
            <w:tcW w:w="1701" w:type="dxa"/>
            <w:shd w:val="clear" w:color="auto" w:fill="auto"/>
            <w:noWrap/>
            <w:hideMark/>
          </w:tcPr>
          <w:p w14:paraId="2A0CD8B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51 483 124,57</w:t>
            </w:r>
          </w:p>
        </w:tc>
        <w:tc>
          <w:tcPr>
            <w:tcW w:w="1701" w:type="dxa"/>
            <w:shd w:val="clear" w:color="auto" w:fill="auto"/>
            <w:noWrap/>
            <w:hideMark/>
          </w:tcPr>
          <w:p w14:paraId="49E1BF1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41 134 908,12</w:t>
            </w:r>
          </w:p>
        </w:tc>
        <w:tc>
          <w:tcPr>
            <w:tcW w:w="1559" w:type="dxa"/>
            <w:shd w:val="clear" w:color="auto" w:fill="auto"/>
            <w:noWrap/>
            <w:hideMark/>
          </w:tcPr>
          <w:p w14:paraId="746D99F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10 348 216,45</w:t>
            </w:r>
          </w:p>
        </w:tc>
        <w:tc>
          <w:tcPr>
            <w:tcW w:w="992" w:type="dxa"/>
            <w:shd w:val="clear" w:color="auto" w:fill="auto"/>
            <w:noWrap/>
          </w:tcPr>
          <w:p w14:paraId="2BB7ADA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79,90%</w:t>
            </w:r>
          </w:p>
        </w:tc>
        <w:tc>
          <w:tcPr>
            <w:tcW w:w="992" w:type="dxa"/>
            <w:vAlign w:val="bottom"/>
          </w:tcPr>
          <w:p w14:paraId="408DF0A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78,27%</w:t>
            </w:r>
          </w:p>
        </w:tc>
        <w:tc>
          <w:tcPr>
            <w:tcW w:w="925" w:type="dxa"/>
            <w:shd w:val="clear" w:color="auto" w:fill="auto"/>
            <w:noWrap/>
            <w:vAlign w:val="center"/>
            <w:hideMark/>
          </w:tcPr>
          <w:p w14:paraId="205622B8"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85,21%</w:t>
            </w:r>
          </w:p>
        </w:tc>
      </w:tr>
      <w:tr w:rsidR="00894A23" w:rsidRPr="00683F9A" w14:paraId="163D65C6" w14:textId="77777777" w:rsidTr="0021148B">
        <w:trPr>
          <w:trHeight w:val="282"/>
        </w:trPr>
        <w:tc>
          <w:tcPr>
            <w:tcW w:w="1986" w:type="dxa"/>
            <w:shd w:val="clear" w:color="auto" w:fill="auto"/>
            <w:noWrap/>
            <w:vAlign w:val="bottom"/>
            <w:hideMark/>
          </w:tcPr>
          <w:p w14:paraId="4B6C006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Чернышевский р-н</w:t>
            </w:r>
          </w:p>
        </w:tc>
        <w:tc>
          <w:tcPr>
            <w:tcW w:w="1701" w:type="dxa"/>
            <w:shd w:val="clear" w:color="auto" w:fill="auto"/>
            <w:noWrap/>
            <w:hideMark/>
          </w:tcPr>
          <w:p w14:paraId="09573F6A"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33 038 240,86</w:t>
            </w:r>
          </w:p>
        </w:tc>
        <w:tc>
          <w:tcPr>
            <w:tcW w:w="1701" w:type="dxa"/>
            <w:shd w:val="clear" w:color="auto" w:fill="auto"/>
            <w:noWrap/>
            <w:hideMark/>
          </w:tcPr>
          <w:p w14:paraId="7328857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27 077 951,70</w:t>
            </w:r>
          </w:p>
        </w:tc>
        <w:tc>
          <w:tcPr>
            <w:tcW w:w="1559" w:type="dxa"/>
            <w:shd w:val="clear" w:color="auto" w:fill="auto"/>
            <w:noWrap/>
            <w:hideMark/>
          </w:tcPr>
          <w:p w14:paraId="7496379E"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5 960 289,16</w:t>
            </w:r>
          </w:p>
        </w:tc>
        <w:tc>
          <w:tcPr>
            <w:tcW w:w="992" w:type="dxa"/>
            <w:shd w:val="clear" w:color="auto" w:fill="auto"/>
            <w:noWrap/>
          </w:tcPr>
          <w:p w14:paraId="41E0AA8D"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81,96%</w:t>
            </w:r>
          </w:p>
        </w:tc>
        <w:tc>
          <w:tcPr>
            <w:tcW w:w="992" w:type="dxa"/>
            <w:vAlign w:val="bottom"/>
          </w:tcPr>
          <w:p w14:paraId="62FBAA54"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79,45%</w:t>
            </w:r>
          </w:p>
        </w:tc>
        <w:tc>
          <w:tcPr>
            <w:tcW w:w="925" w:type="dxa"/>
            <w:shd w:val="clear" w:color="auto" w:fill="auto"/>
            <w:noWrap/>
            <w:vAlign w:val="center"/>
            <w:hideMark/>
          </w:tcPr>
          <w:p w14:paraId="6BC240D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78,20%</w:t>
            </w:r>
          </w:p>
        </w:tc>
      </w:tr>
      <w:tr w:rsidR="00894A23" w:rsidRPr="00683F9A" w14:paraId="1ECA8788" w14:textId="77777777" w:rsidTr="0021148B">
        <w:trPr>
          <w:trHeight w:val="282"/>
        </w:trPr>
        <w:tc>
          <w:tcPr>
            <w:tcW w:w="1986" w:type="dxa"/>
            <w:shd w:val="clear" w:color="auto" w:fill="auto"/>
            <w:noWrap/>
            <w:vAlign w:val="bottom"/>
            <w:hideMark/>
          </w:tcPr>
          <w:p w14:paraId="4C761A4C"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lastRenderedPageBreak/>
              <w:t>Читинский р-н</w:t>
            </w:r>
          </w:p>
        </w:tc>
        <w:tc>
          <w:tcPr>
            <w:tcW w:w="1701" w:type="dxa"/>
            <w:shd w:val="clear" w:color="auto" w:fill="auto"/>
            <w:noWrap/>
            <w:hideMark/>
          </w:tcPr>
          <w:p w14:paraId="69DBA66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119 206 178,94</w:t>
            </w:r>
          </w:p>
        </w:tc>
        <w:tc>
          <w:tcPr>
            <w:tcW w:w="1701" w:type="dxa"/>
            <w:shd w:val="clear" w:color="auto" w:fill="auto"/>
            <w:noWrap/>
            <w:hideMark/>
          </w:tcPr>
          <w:p w14:paraId="2A8AD019"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90 131 359,82</w:t>
            </w:r>
          </w:p>
        </w:tc>
        <w:tc>
          <w:tcPr>
            <w:tcW w:w="1559" w:type="dxa"/>
            <w:shd w:val="clear" w:color="auto" w:fill="auto"/>
            <w:noWrap/>
            <w:hideMark/>
          </w:tcPr>
          <w:p w14:paraId="2A5E2866"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29 074 819,12</w:t>
            </w:r>
          </w:p>
        </w:tc>
        <w:tc>
          <w:tcPr>
            <w:tcW w:w="992" w:type="dxa"/>
            <w:shd w:val="clear" w:color="auto" w:fill="auto"/>
            <w:noWrap/>
          </w:tcPr>
          <w:p w14:paraId="7940984F"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75,61%</w:t>
            </w:r>
          </w:p>
        </w:tc>
        <w:tc>
          <w:tcPr>
            <w:tcW w:w="992" w:type="dxa"/>
            <w:vAlign w:val="bottom"/>
          </w:tcPr>
          <w:p w14:paraId="3E2004F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77,75%</w:t>
            </w:r>
          </w:p>
        </w:tc>
        <w:tc>
          <w:tcPr>
            <w:tcW w:w="925" w:type="dxa"/>
            <w:shd w:val="clear" w:color="auto" w:fill="auto"/>
            <w:noWrap/>
            <w:vAlign w:val="center"/>
            <w:hideMark/>
          </w:tcPr>
          <w:p w14:paraId="6D6A36F0"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71,90%</w:t>
            </w:r>
          </w:p>
        </w:tc>
      </w:tr>
      <w:tr w:rsidR="00894A23" w:rsidRPr="00683F9A" w14:paraId="2855AAD6" w14:textId="77777777" w:rsidTr="0021148B">
        <w:trPr>
          <w:trHeight w:val="282"/>
        </w:trPr>
        <w:tc>
          <w:tcPr>
            <w:tcW w:w="1986" w:type="dxa"/>
            <w:shd w:val="clear" w:color="auto" w:fill="auto"/>
            <w:noWrap/>
            <w:vAlign w:val="bottom"/>
            <w:hideMark/>
          </w:tcPr>
          <w:p w14:paraId="5ABE2713"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Шелопугинский р-н</w:t>
            </w:r>
          </w:p>
        </w:tc>
        <w:tc>
          <w:tcPr>
            <w:tcW w:w="1701" w:type="dxa"/>
            <w:shd w:val="clear" w:color="auto" w:fill="auto"/>
            <w:noWrap/>
            <w:hideMark/>
          </w:tcPr>
          <w:p w14:paraId="4BEDE65C"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1 253 639,90</w:t>
            </w:r>
          </w:p>
        </w:tc>
        <w:tc>
          <w:tcPr>
            <w:tcW w:w="1701" w:type="dxa"/>
            <w:shd w:val="clear" w:color="auto" w:fill="auto"/>
            <w:noWrap/>
            <w:hideMark/>
          </w:tcPr>
          <w:p w14:paraId="00AB24D4"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859 240,35</w:t>
            </w:r>
          </w:p>
        </w:tc>
        <w:tc>
          <w:tcPr>
            <w:tcW w:w="1559" w:type="dxa"/>
            <w:shd w:val="clear" w:color="auto" w:fill="auto"/>
            <w:noWrap/>
            <w:hideMark/>
          </w:tcPr>
          <w:p w14:paraId="40B07E7B"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394 399,55</w:t>
            </w:r>
          </w:p>
        </w:tc>
        <w:tc>
          <w:tcPr>
            <w:tcW w:w="992" w:type="dxa"/>
            <w:shd w:val="clear" w:color="auto" w:fill="auto"/>
            <w:noWrap/>
          </w:tcPr>
          <w:p w14:paraId="4DF107A1" w14:textId="77777777" w:rsidR="00894A23" w:rsidRPr="007E4393" w:rsidRDefault="00894A23" w:rsidP="0021148B">
            <w:pPr>
              <w:rPr>
                <w:rFonts w:ascii="Times New Roman" w:hAnsi="Times New Roman" w:cs="Times New Roman"/>
                <w:color w:val="000000"/>
                <w:sz w:val="20"/>
                <w:szCs w:val="20"/>
              </w:rPr>
            </w:pPr>
            <w:r w:rsidRPr="007E4393">
              <w:rPr>
                <w:rFonts w:ascii="Times New Roman" w:hAnsi="Times New Roman" w:cs="Times New Roman"/>
                <w:sz w:val="20"/>
                <w:szCs w:val="20"/>
              </w:rPr>
              <w:t>68,54%</w:t>
            </w:r>
          </w:p>
        </w:tc>
        <w:tc>
          <w:tcPr>
            <w:tcW w:w="992" w:type="dxa"/>
            <w:vAlign w:val="bottom"/>
          </w:tcPr>
          <w:p w14:paraId="32BE93B7"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sz w:val="18"/>
                <w:szCs w:val="18"/>
              </w:rPr>
              <w:t>68,06%</w:t>
            </w:r>
          </w:p>
        </w:tc>
        <w:tc>
          <w:tcPr>
            <w:tcW w:w="925" w:type="dxa"/>
            <w:shd w:val="clear" w:color="auto" w:fill="auto"/>
            <w:noWrap/>
            <w:vAlign w:val="center"/>
            <w:hideMark/>
          </w:tcPr>
          <w:p w14:paraId="5435A05B" w14:textId="77777777" w:rsidR="00894A23" w:rsidRPr="00683F9A" w:rsidRDefault="00894A23" w:rsidP="0021148B">
            <w:pPr>
              <w:rPr>
                <w:rFonts w:ascii="Times New Roman" w:hAnsi="Times New Roman" w:cs="Times New Roman"/>
                <w:color w:val="000000"/>
                <w:sz w:val="18"/>
                <w:szCs w:val="18"/>
              </w:rPr>
            </w:pPr>
            <w:r w:rsidRPr="00683F9A">
              <w:rPr>
                <w:rFonts w:ascii="Times New Roman" w:hAnsi="Times New Roman" w:cs="Times New Roman"/>
                <w:color w:val="000000"/>
                <w:sz w:val="18"/>
                <w:szCs w:val="18"/>
              </w:rPr>
              <w:t>73,49%</w:t>
            </w:r>
          </w:p>
        </w:tc>
      </w:tr>
      <w:tr w:rsidR="00894A23" w:rsidRPr="00683F9A" w14:paraId="2EC1D76E" w14:textId="77777777" w:rsidTr="0021148B">
        <w:trPr>
          <w:trHeight w:val="282"/>
        </w:trPr>
        <w:tc>
          <w:tcPr>
            <w:tcW w:w="1986" w:type="dxa"/>
            <w:shd w:val="clear" w:color="auto" w:fill="auto"/>
            <w:noWrap/>
            <w:vAlign w:val="bottom"/>
          </w:tcPr>
          <w:p w14:paraId="79879D2B" w14:textId="77777777" w:rsidR="00894A23" w:rsidRPr="00683F9A" w:rsidRDefault="00894A23" w:rsidP="0021148B">
            <w:pPr>
              <w:rPr>
                <w:rFonts w:ascii="Times New Roman" w:hAnsi="Times New Roman" w:cs="Times New Roman"/>
                <w:sz w:val="18"/>
                <w:szCs w:val="18"/>
              </w:rPr>
            </w:pPr>
            <w:r>
              <w:rPr>
                <w:rFonts w:ascii="Times New Roman" w:hAnsi="Times New Roman" w:cs="Times New Roman"/>
                <w:sz w:val="18"/>
                <w:szCs w:val="18"/>
              </w:rPr>
              <w:t>Шилкинский р-н</w:t>
            </w:r>
          </w:p>
        </w:tc>
        <w:tc>
          <w:tcPr>
            <w:tcW w:w="1701" w:type="dxa"/>
            <w:shd w:val="clear" w:color="auto" w:fill="auto"/>
            <w:noWrap/>
          </w:tcPr>
          <w:p w14:paraId="62A57B1F" w14:textId="77777777" w:rsidR="00894A23" w:rsidRPr="007E4393" w:rsidRDefault="00894A23" w:rsidP="0021148B">
            <w:pPr>
              <w:rPr>
                <w:rFonts w:ascii="Times New Roman" w:hAnsi="Times New Roman" w:cs="Times New Roman"/>
                <w:sz w:val="20"/>
                <w:szCs w:val="20"/>
              </w:rPr>
            </w:pPr>
            <w:r w:rsidRPr="007E4393">
              <w:rPr>
                <w:rFonts w:ascii="Times New Roman" w:hAnsi="Times New Roman" w:cs="Times New Roman"/>
                <w:sz w:val="20"/>
                <w:szCs w:val="20"/>
              </w:rPr>
              <w:t>223 371 631,77</w:t>
            </w:r>
          </w:p>
        </w:tc>
        <w:tc>
          <w:tcPr>
            <w:tcW w:w="1701" w:type="dxa"/>
            <w:shd w:val="clear" w:color="auto" w:fill="auto"/>
            <w:noWrap/>
          </w:tcPr>
          <w:p w14:paraId="017141E3" w14:textId="77777777" w:rsidR="00894A23" w:rsidRPr="007E4393" w:rsidRDefault="00894A23" w:rsidP="0021148B">
            <w:pPr>
              <w:rPr>
                <w:rFonts w:ascii="Times New Roman" w:hAnsi="Times New Roman" w:cs="Times New Roman"/>
                <w:sz w:val="20"/>
                <w:szCs w:val="20"/>
              </w:rPr>
            </w:pPr>
            <w:r w:rsidRPr="007E4393">
              <w:rPr>
                <w:rFonts w:ascii="Times New Roman" w:hAnsi="Times New Roman" w:cs="Times New Roman"/>
                <w:sz w:val="20"/>
                <w:szCs w:val="20"/>
              </w:rPr>
              <w:t>175 643 172,88</w:t>
            </w:r>
          </w:p>
        </w:tc>
        <w:tc>
          <w:tcPr>
            <w:tcW w:w="1559" w:type="dxa"/>
            <w:shd w:val="clear" w:color="auto" w:fill="auto"/>
            <w:noWrap/>
          </w:tcPr>
          <w:p w14:paraId="70F94AF9" w14:textId="77777777" w:rsidR="00894A23" w:rsidRPr="007E4393" w:rsidRDefault="00894A23" w:rsidP="0021148B">
            <w:pPr>
              <w:rPr>
                <w:rFonts w:ascii="Times New Roman" w:hAnsi="Times New Roman" w:cs="Times New Roman"/>
                <w:sz w:val="20"/>
                <w:szCs w:val="20"/>
              </w:rPr>
            </w:pPr>
            <w:r w:rsidRPr="007E4393">
              <w:rPr>
                <w:rFonts w:ascii="Times New Roman" w:hAnsi="Times New Roman" w:cs="Times New Roman"/>
                <w:sz w:val="20"/>
                <w:szCs w:val="20"/>
              </w:rPr>
              <w:t>47 728 458,89</w:t>
            </w:r>
          </w:p>
        </w:tc>
        <w:tc>
          <w:tcPr>
            <w:tcW w:w="992" w:type="dxa"/>
            <w:shd w:val="clear" w:color="auto" w:fill="auto"/>
            <w:noWrap/>
          </w:tcPr>
          <w:p w14:paraId="26BE246D" w14:textId="77777777" w:rsidR="00894A23" w:rsidRPr="007E4393" w:rsidRDefault="00894A23" w:rsidP="0021148B">
            <w:pPr>
              <w:rPr>
                <w:rFonts w:ascii="Times New Roman" w:hAnsi="Times New Roman" w:cs="Times New Roman"/>
                <w:sz w:val="20"/>
                <w:szCs w:val="20"/>
              </w:rPr>
            </w:pPr>
            <w:r w:rsidRPr="007E4393">
              <w:rPr>
                <w:rFonts w:ascii="Times New Roman" w:hAnsi="Times New Roman" w:cs="Times New Roman"/>
                <w:sz w:val="20"/>
                <w:szCs w:val="20"/>
              </w:rPr>
              <w:t>78,63%</w:t>
            </w:r>
          </w:p>
        </w:tc>
        <w:tc>
          <w:tcPr>
            <w:tcW w:w="992" w:type="dxa"/>
            <w:vAlign w:val="bottom"/>
          </w:tcPr>
          <w:p w14:paraId="67883340" w14:textId="77777777" w:rsidR="00894A23" w:rsidRPr="00683F9A" w:rsidRDefault="00894A23" w:rsidP="0021148B">
            <w:pPr>
              <w:rPr>
                <w:rFonts w:ascii="Times New Roman" w:hAnsi="Times New Roman" w:cs="Times New Roman"/>
                <w:sz w:val="18"/>
                <w:szCs w:val="18"/>
              </w:rPr>
            </w:pPr>
            <w:r>
              <w:rPr>
                <w:rFonts w:ascii="Times New Roman" w:hAnsi="Times New Roman" w:cs="Times New Roman"/>
                <w:sz w:val="18"/>
                <w:szCs w:val="18"/>
              </w:rPr>
              <w:t>77,37%</w:t>
            </w:r>
          </w:p>
        </w:tc>
        <w:tc>
          <w:tcPr>
            <w:tcW w:w="925" w:type="dxa"/>
            <w:shd w:val="clear" w:color="auto" w:fill="auto"/>
            <w:noWrap/>
            <w:vAlign w:val="center"/>
          </w:tcPr>
          <w:p w14:paraId="6F230D4B" w14:textId="77777777" w:rsidR="00894A23" w:rsidRPr="00683F9A" w:rsidRDefault="00894A23" w:rsidP="0021148B">
            <w:pPr>
              <w:rPr>
                <w:rFonts w:ascii="Times New Roman" w:hAnsi="Times New Roman" w:cs="Times New Roman"/>
                <w:color w:val="000000"/>
                <w:sz w:val="18"/>
                <w:szCs w:val="18"/>
              </w:rPr>
            </w:pPr>
            <w:r w:rsidRPr="007C7070">
              <w:rPr>
                <w:rFonts w:ascii="Times New Roman" w:hAnsi="Times New Roman" w:cs="Times New Roman"/>
                <w:color w:val="000000"/>
                <w:sz w:val="18"/>
                <w:szCs w:val="18"/>
              </w:rPr>
              <w:t>74,95%</w:t>
            </w:r>
          </w:p>
        </w:tc>
      </w:tr>
      <w:tr w:rsidR="00894A23" w:rsidRPr="00683F9A" w14:paraId="6C0D4142" w14:textId="77777777" w:rsidTr="0021148B">
        <w:trPr>
          <w:trHeight w:val="282"/>
        </w:trPr>
        <w:tc>
          <w:tcPr>
            <w:tcW w:w="1986" w:type="dxa"/>
            <w:shd w:val="clear" w:color="auto" w:fill="auto"/>
            <w:noWrap/>
            <w:vAlign w:val="center"/>
            <w:hideMark/>
          </w:tcPr>
          <w:p w14:paraId="5D726110" w14:textId="77777777" w:rsidR="00894A23" w:rsidRPr="00683F9A" w:rsidRDefault="00894A23" w:rsidP="0021148B">
            <w:pPr>
              <w:rPr>
                <w:rFonts w:ascii="Times New Roman" w:hAnsi="Times New Roman" w:cs="Times New Roman"/>
                <w:b/>
                <w:bCs/>
                <w:color w:val="000000"/>
                <w:sz w:val="18"/>
                <w:szCs w:val="18"/>
              </w:rPr>
            </w:pPr>
            <w:r w:rsidRPr="00683F9A">
              <w:rPr>
                <w:rFonts w:ascii="Times New Roman" w:hAnsi="Times New Roman" w:cs="Times New Roman"/>
                <w:b/>
                <w:bCs/>
                <w:color w:val="000000"/>
                <w:sz w:val="18"/>
                <w:szCs w:val="18"/>
              </w:rPr>
              <w:t>Общий итог</w:t>
            </w:r>
          </w:p>
        </w:tc>
        <w:tc>
          <w:tcPr>
            <w:tcW w:w="1701" w:type="dxa"/>
            <w:shd w:val="clear" w:color="auto" w:fill="auto"/>
            <w:noWrap/>
            <w:hideMark/>
          </w:tcPr>
          <w:p w14:paraId="0802954F" w14:textId="77777777" w:rsidR="00894A23" w:rsidRPr="00907383" w:rsidRDefault="00894A23" w:rsidP="0021148B">
            <w:pPr>
              <w:rPr>
                <w:rFonts w:ascii="Times New Roman" w:hAnsi="Times New Roman" w:cs="Times New Roman"/>
                <w:b/>
                <w:bCs/>
                <w:color w:val="000000"/>
                <w:sz w:val="20"/>
                <w:szCs w:val="20"/>
              </w:rPr>
            </w:pPr>
            <w:r w:rsidRPr="00907383">
              <w:rPr>
                <w:rFonts w:ascii="Times New Roman" w:hAnsi="Times New Roman" w:cs="Times New Roman"/>
                <w:b/>
                <w:bCs/>
                <w:sz w:val="20"/>
                <w:szCs w:val="20"/>
              </w:rPr>
              <w:t>5 281 882 468,70</w:t>
            </w:r>
          </w:p>
        </w:tc>
        <w:tc>
          <w:tcPr>
            <w:tcW w:w="1701" w:type="dxa"/>
            <w:shd w:val="clear" w:color="auto" w:fill="auto"/>
            <w:noWrap/>
            <w:hideMark/>
          </w:tcPr>
          <w:p w14:paraId="662699CA" w14:textId="77777777" w:rsidR="00894A23" w:rsidRPr="00907383" w:rsidRDefault="00894A23" w:rsidP="0021148B">
            <w:pPr>
              <w:rPr>
                <w:rFonts w:ascii="Times New Roman" w:hAnsi="Times New Roman" w:cs="Times New Roman"/>
                <w:b/>
                <w:bCs/>
                <w:color w:val="000000"/>
                <w:sz w:val="20"/>
                <w:szCs w:val="20"/>
              </w:rPr>
            </w:pPr>
            <w:r w:rsidRPr="00907383">
              <w:rPr>
                <w:rFonts w:ascii="Times New Roman" w:hAnsi="Times New Roman" w:cs="Times New Roman"/>
                <w:b/>
                <w:bCs/>
                <w:sz w:val="20"/>
                <w:szCs w:val="20"/>
              </w:rPr>
              <w:t>4 358 421 162,72</w:t>
            </w:r>
          </w:p>
        </w:tc>
        <w:tc>
          <w:tcPr>
            <w:tcW w:w="1559" w:type="dxa"/>
            <w:shd w:val="clear" w:color="auto" w:fill="auto"/>
            <w:noWrap/>
            <w:hideMark/>
          </w:tcPr>
          <w:p w14:paraId="71E6CD05" w14:textId="77777777" w:rsidR="00894A23" w:rsidRPr="00907383" w:rsidRDefault="00894A23" w:rsidP="0021148B">
            <w:pPr>
              <w:rPr>
                <w:rFonts w:ascii="Times New Roman" w:hAnsi="Times New Roman" w:cs="Times New Roman"/>
                <w:b/>
                <w:bCs/>
                <w:color w:val="000000"/>
                <w:sz w:val="20"/>
                <w:szCs w:val="20"/>
              </w:rPr>
            </w:pPr>
            <w:r w:rsidRPr="00907383">
              <w:rPr>
                <w:rFonts w:ascii="Times New Roman" w:hAnsi="Times New Roman" w:cs="Times New Roman"/>
                <w:b/>
                <w:bCs/>
                <w:sz w:val="20"/>
                <w:szCs w:val="20"/>
              </w:rPr>
              <w:t>923 461 305,98</w:t>
            </w:r>
          </w:p>
        </w:tc>
        <w:tc>
          <w:tcPr>
            <w:tcW w:w="992" w:type="dxa"/>
            <w:shd w:val="clear" w:color="auto" w:fill="auto"/>
            <w:noWrap/>
          </w:tcPr>
          <w:p w14:paraId="3E543593" w14:textId="77777777" w:rsidR="00894A23" w:rsidRPr="00907383" w:rsidRDefault="00894A23" w:rsidP="0021148B">
            <w:pPr>
              <w:rPr>
                <w:rFonts w:ascii="Times New Roman" w:hAnsi="Times New Roman" w:cs="Times New Roman"/>
                <w:b/>
                <w:bCs/>
                <w:color w:val="000000"/>
                <w:sz w:val="20"/>
                <w:szCs w:val="20"/>
              </w:rPr>
            </w:pPr>
            <w:r w:rsidRPr="00907383">
              <w:rPr>
                <w:rFonts w:ascii="Times New Roman" w:hAnsi="Times New Roman" w:cs="Times New Roman"/>
                <w:b/>
                <w:bCs/>
                <w:sz w:val="20"/>
                <w:szCs w:val="20"/>
              </w:rPr>
              <w:t>82,52%</w:t>
            </w:r>
          </w:p>
        </w:tc>
        <w:tc>
          <w:tcPr>
            <w:tcW w:w="992" w:type="dxa"/>
            <w:vAlign w:val="center"/>
          </w:tcPr>
          <w:p w14:paraId="3F980C83" w14:textId="77777777" w:rsidR="00894A23" w:rsidRPr="00683F9A" w:rsidRDefault="00894A23" w:rsidP="0021148B">
            <w:pPr>
              <w:rPr>
                <w:rFonts w:ascii="Times New Roman" w:hAnsi="Times New Roman" w:cs="Times New Roman"/>
                <w:b/>
                <w:bCs/>
                <w:color w:val="000000"/>
                <w:sz w:val="18"/>
                <w:szCs w:val="18"/>
              </w:rPr>
            </w:pPr>
            <w:r w:rsidRPr="00683F9A">
              <w:rPr>
                <w:rFonts w:ascii="Times New Roman" w:hAnsi="Times New Roman" w:cs="Times New Roman"/>
                <w:b/>
                <w:bCs/>
                <w:color w:val="000000"/>
                <w:sz w:val="18"/>
                <w:szCs w:val="18"/>
              </w:rPr>
              <w:t>81,83%</w:t>
            </w:r>
          </w:p>
        </w:tc>
        <w:tc>
          <w:tcPr>
            <w:tcW w:w="925" w:type="dxa"/>
            <w:shd w:val="clear" w:color="auto" w:fill="auto"/>
            <w:noWrap/>
            <w:vAlign w:val="center"/>
            <w:hideMark/>
          </w:tcPr>
          <w:p w14:paraId="4724DBB3" w14:textId="77777777" w:rsidR="00894A23" w:rsidRPr="00683F9A" w:rsidRDefault="00894A23" w:rsidP="0021148B">
            <w:pPr>
              <w:rPr>
                <w:rFonts w:ascii="Times New Roman" w:hAnsi="Times New Roman" w:cs="Times New Roman"/>
                <w:b/>
                <w:bCs/>
                <w:color w:val="000000"/>
                <w:sz w:val="18"/>
                <w:szCs w:val="18"/>
              </w:rPr>
            </w:pPr>
            <w:r w:rsidRPr="00683F9A">
              <w:rPr>
                <w:rFonts w:ascii="Times New Roman" w:hAnsi="Times New Roman" w:cs="Times New Roman"/>
                <w:b/>
                <w:bCs/>
                <w:color w:val="000000"/>
                <w:sz w:val="18"/>
                <w:szCs w:val="18"/>
              </w:rPr>
              <w:t>76,94%</w:t>
            </w:r>
          </w:p>
        </w:tc>
      </w:tr>
    </w:tbl>
    <w:p w14:paraId="5513097B" w14:textId="77777777" w:rsidR="00321F43" w:rsidRPr="00292502" w:rsidRDefault="00321F43" w:rsidP="00321F43">
      <w:pPr>
        <w:rPr>
          <w:rFonts w:ascii="Times New Roman" w:hAnsi="Times New Roman" w:cs="Times New Roman"/>
          <w:b/>
          <w:sz w:val="24"/>
          <w:szCs w:val="24"/>
        </w:rPr>
      </w:pPr>
    </w:p>
    <w:p w14:paraId="0FE79E36" w14:textId="432986BC" w:rsidR="009D3875" w:rsidRPr="00292502" w:rsidRDefault="00785ECF" w:rsidP="009D3875">
      <w:pPr>
        <w:rPr>
          <w:rFonts w:ascii="Times New Roman" w:hAnsi="Times New Roman" w:cs="Times New Roman"/>
          <w:b/>
          <w:sz w:val="24"/>
          <w:szCs w:val="24"/>
        </w:rPr>
      </w:pPr>
      <w:r>
        <w:rPr>
          <w:noProof/>
          <w:lang w:eastAsia="ru-RU"/>
        </w:rPr>
        <w:drawing>
          <wp:inline distT="0" distB="0" distL="0" distR="0" wp14:anchorId="2B22AF44" wp14:editId="05680FD2">
            <wp:extent cx="6035675" cy="6334125"/>
            <wp:effectExtent l="0" t="0" r="3175" b="9525"/>
            <wp:docPr id="5" name="Диаграмма 5">
              <a:extLst xmlns:a="http://schemas.openxmlformats.org/drawingml/2006/main">
                <a:ext uri="{FF2B5EF4-FFF2-40B4-BE49-F238E27FC236}">
                  <a16:creationId xmlns:a16="http://schemas.microsoft.com/office/drawing/2014/main" id="{0C560E03-4F12-4614-F3B3-960C713E48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AD33B7" w14:textId="575B8A04" w:rsidR="009D3875" w:rsidRDefault="009D3875" w:rsidP="009D3875">
      <w:pPr>
        <w:rPr>
          <w:rFonts w:ascii="Times New Roman" w:hAnsi="Times New Roman" w:cs="Times New Roman"/>
          <w:b/>
          <w:sz w:val="24"/>
          <w:szCs w:val="24"/>
        </w:rPr>
      </w:pPr>
    </w:p>
    <w:p w14:paraId="7248AF81" w14:textId="77777777" w:rsidR="00FE032B" w:rsidRPr="00292502" w:rsidRDefault="00FE032B" w:rsidP="009D3875">
      <w:pPr>
        <w:rPr>
          <w:rFonts w:ascii="Times New Roman" w:hAnsi="Times New Roman" w:cs="Times New Roman"/>
          <w:b/>
          <w:sz w:val="24"/>
          <w:szCs w:val="24"/>
        </w:rPr>
      </w:pPr>
    </w:p>
    <w:p w14:paraId="3A2A6D7A" w14:textId="77777777" w:rsidR="000B5FE0" w:rsidRDefault="000B5FE0" w:rsidP="000B5FE0">
      <w:pPr>
        <w:rPr>
          <w:b/>
        </w:rPr>
      </w:pPr>
    </w:p>
    <w:p w14:paraId="08B6B8B1" w14:textId="5DA445BC" w:rsidR="000B5FE0" w:rsidRPr="00292502" w:rsidRDefault="00EA7E51" w:rsidP="00EA7E51">
      <w:pPr>
        <w:jc w:val="both"/>
        <w:rPr>
          <w:rFonts w:ascii="Times New Roman" w:hAnsi="Times New Roman" w:cs="Times New Roman"/>
          <w:b/>
          <w:sz w:val="28"/>
          <w:szCs w:val="28"/>
        </w:rPr>
      </w:pPr>
      <w:r>
        <w:rPr>
          <w:rFonts w:ascii="Times New Roman" w:hAnsi="Times New Roman" w:cs="Times New Roman"/>
          <w:b/>
          <w:sz w:val="28"/>
          <w:szCs w:val="28"/>
        </w:rPr>
        <w:t>3.</w:t>
      </w:r>
      <w:r w:rsidR="003F6F31">
        <w:rPr>
          <w:rFonts w:ascii="Times New Roman" w:hAnsi="Times New Roman" w:cs="Times New Roman"/>
          <w:b/>
          <w:sz w:val="28"/>
          <w:szCs w:val="28"/>
        </w:rPr>
        <w:t>1.5</w:t>
      </w:r>
      <w:r>
        <w:rPr>
          <w:rFonts w:ascii="Times New Roman" w:hAnsi="Times New Roman" w:cs="Times New Roman"/>
          <w:b/>
          <w:sz w:val="28"/>
          <w:szCs w:val="28"/>
        </w:rPr>
        <w:t xml:space="preserve"> </w:t>
      </w:r>
      <w:r w:rsidR="000B5FE0" w:rsidRPr="00292502">
        <w:rPr>
          <w:rFonts w:ascii="Times New Roman" w:hAnsi="Times New Roman" w:cs="Times New Roman"/>
          <w:b/>
          <w:sz w:val="28"/>
          <w:szCs w:val="28"/>
        </w:rPr>
        <w:t>Сведения о начисленных и оплаченных взносах по счету регионального оператора (общий счет)</w:t>
      </w:r>
    </w:p>
    <w:p w14:paraId="64D809D5" w14:textId="2D69C629" w:rsidR="000B5FE0" w:rsidRPr="001353AB" w:rsidRDefault="000B5FE0" w:rsidP="000B5FE0">
      <w:pPr>
        <w:jc w:val="right"/>
        <w:rPr>
          <w:rFonts w:ascii="Times New Roman" w:hAnsi="Times New Roman" w:cs="Times New Roman"/>
          <w:sz w:val="18"/>
          <w:szCs w:val="18"/>
        </w:rPr>
      </w:pPr>
      <w:r w:rsidRPr="001353AB">
        <w:rPr>
          <w:rFonts w:ascii="Times New Roman" w:hAnsi="Times New Roman" w:cs="Times New Roman"/>
          <w:sz w:val="18"/>
          <w:szCs w:val="18"/>
        </w:rPr>
        <w:lastRenderedPageBreak/>
        <w:t xml:space="preserve">Таблица </w:t>
      </w:r>
      <w:r w:rsidR="00982DE7" w:rsidRPr="001353AB">
        <w:rPr>
          <w:rFonts w:ascii="Times New Roman" w:hAnsi="Times New Roman" w:cs="Times New Roman"/>
          <w:sz w:val="18"/>
          <w:szCs w:val="18"/>
        </w:rPr>
        <w:t>5</w:t>
      </w:r>
    </w:p>
    <w:tbl>
      <w:tblPr>
        <w:tblW w:w="9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660"/>
        <w:gridCol w:w="1701"/>
        <w:gridCol w:w="1560"/>
        <w:gridCol w:w="992"/>
        <w:gridCol w:w="916"/>
        <w:gridCol w:w="861"/>
      </w:tblGrid>
      <w:tr w:rsidR="0096734C" w:rsidRPr="001353AB" w14:paraId="6F3575C9" w14:textId="77777777" w:rsidTr="0021148B">
        <w:trPr>
          <w:trHeight w:val="901"/>
        </w:trPr>
        <w:tc>
          <w:tcPr>
            <w:tcW w:w="1848" w:type="dxa"/>
            <w:tcBorders>
              <w:bottom w:val="single" w:sz="4" w:space="0" w:color="auto"/>
            </w:tcBorders>
            <w:shd w:val="clear" w:color="auto" w:fill="auto"/>
            <w:noWrap/>
            <w:vAlign w:val="center"/>
            <w:hideMark/>
          </w:tcPr>
          <w:p w14:paraId="0582246C"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w:t>
            </w:r>
          </w:p>
          <w:p w14:paraId="6CBBF968"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Муниципальный район</w:t>
            </w:r>
          </w:p>
          <w:p w14:paraId="025BF12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w:t>
            </w:r>
          </w:p>
          <w:p w14:paraId="1C3E83FD"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w:t>
            </w:r>
          </w:p>
        </w:tc>
        <w:tc>
          <w:tcPr>
            <w:tcW w:w="1660" w:type="dxa"/>
            <w:tcBorders>
              <w:bottom w:val="single" w:sz="4" w:space="0" w:color="auto"/>
            </w:tcBorders>
            <w:shd w:val="clear" w:color="auto" w:fill="auto"/>
            <w:vAlign w:val="center"/>
            <w:hideMark/>
          </w:tcPr>
          <w:p w14:paraId="255A443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Всего начислено за период с 01.07.2014г. по 3</w:t>
            </w:r>
            <w:r>
              <w:rPr>
                <w:rFonts w:ascii="Times New Roman" w:hAnsi="Times New Roman" w:cs="Times New Roman"/>
                <w:color w:val="000000"/>
                <w:sz w:val="18"/>
                <w:szCs w:val="18"/>
              </w:rPr>
              <w:t>0</w:t>
            </w:r>
            <w:r w:rsidRPr="001353AB">
              <w:rPr>
                <w:rFonts w:ascii="Times New Roman" w:hAnsi="Times New Roman" w:cs="Times New Roman"/>
                <w:color w:val="000000"/>
                <w:sz w:val="18"/>
                <w:szCs w:val="18"/>
              </w:rPr>
              <w:t>.1</w:t>
            </w:r>
            <w:r>
              <w:rPr>
                <w:rFonts w:ascii="Times New Roman" w:hAnsi="Times New Roman" w:cs="Times New Roman"/>
                <w:color w:val="000000"/>
                <w:sz w:val="18"/>
                <w:szCs w:val="18"/>
              </w:rPr>
              <w:t>1</w:t>
            </w:r>
            <w:r w:rsidRPr="001353AB">
              <w:rPr>
                <w:rFonts w:ascii="Times New Roman" w:hAnsi="Times New Roman" w:cs="Times New Roman"/>
                <w:color w:val="000000"/>
                <w:sz w:val="18"/>
                <w:szCs w:val="18"/>
              </w:rPr>
              <w:t>.202</w:t>
            </w:r>
            <w:r>
              <w:rPr>
                <w:rFonts w:ascii="Times New Roman" w:hAnsi="Times New Roman" w:cs="Times New Roman"/>
                <w:color w:val="000000"/>
                <w:sz w:val="18"/>
                <w:szCs w:val="18"/>
              </w:rPr>
              <w:t>2</w:t>
            </w:r>
            <w:r w:rsidRPr="001353AB">
              <w:rPr>
                <w:rFonts w:ascii="Times New Roman" w:hAnsi="Times New Roman" w:cs="Times New Roman"/>
                <w:color w:val="000000"/>
                <w:sz w:val="18"/>
                <w:szCs w:val="18"/>
              </w:rPr>
              <w:t>г.</w:t>
            </w:r>
          </w:p>
        </w:tc>
        <w:tc>
          <w:tcPr>
            <w:tcW w:w="1701" w:type="dxa"/>
            <w:tcBorders>
              <w:bottom w:val="single" w:sz="4" w:space="0" w:color="auto"/>
            </w:tcBorders>
            <w:shd w:val="clear" w:color="auto" w:fill="auto"/>
            <w:vAlign w:val="center"/>
          </w:tcPr>
          <w:p w14:paraId="12F7275B"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Оплачено за период с 01.07.2014г. по 31.</w:t>
            </w:r>
            <w:r>
              <w:rPr>
                <w:rFonts w:ascii="Times New Roman" w:hAnsi="Times New Roman" w:cs="Times New Roman"/>
                <w:color w:val="000000"/>
                <w:sz w:val="18"/>
                <w:szCs w:val="18"/>
              </w:rPr>
              <w:t>12</w:t>
            </w:r>
            <w:r w:rsidRPr="001353AB">
              <w:rPr>
                <w:rFonts w:ascii="Times New Roman" w:hAnsi="Times New Roman" w:cs="Times New Roman"/>
                <w:color w:val="000000"/>
                <w:sz w:val="18"/>
                <w:szCs w:val="18"/>
              </w:rPr>
              <w:t>.2022г.</w:t>
            </w:r>
          </w:p>
        </w:tc>
        <w:tc>
          <w:tcPr>
            <w:tcW w:w="1560" w:type="dxa"/>
            <w:tcBorders>
              <w:bottom w:val="single" w:sz="4" w:space="0" w:color="auto"/>
            </w:tcBorders>
            <w:shd w:val="clear" w:color="auto" w:fill="auto"/>
            <w:vAlign w:val="center"/>
          </w:tcPr>
          <w:p w14:paraId="2EAD84D5"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Задолженность по взносам</w:t>
            </w:r>
          </w:p>
        </w:tc>
        <w:tc>
          <w:tcPr>
            <w:tcW w:w="992" w:type="dxa"/>
            <w:tcBorders>
              <w:bottom w:val="single" w:sz="4" w:space="0" w:color="auto"/>
            </w:tcBorders>
            <w:shd w:val="clear" w:color="auto" w:fill="auto"/>
            <w:vAlign w:val="center"/>
          </w:tcPr>
          <w:p w14:paraId="51CDB0C0" w14:textId="77777777" w:rsidR="0096734C" w:rsidRPr="001353AB" w:rsidRDefault="0096734C" w:rsidP="0021148B">
            <w:pPr>
              <w:rPr>
                <w:rFonts w:ascii="Times New Roman" w:hAnsi="Times New Roman" w:cs="Times New Roman"/>
                <w:color w:val="000000"/>
                <w:sz w:val="18"/>
                <w:szCs w:val="18"/>
              </w:rPr>
            </w:pPr>
          </w:p>
          <w:p w14:paraId="5B0299A1" w14:textId="77777777" w:rsidR="0096734C" w:rsidRPr="001353AB" w:rsidRDefault="0096734C" w:rsidP="0021148B">
            <w:pPr>
              <w:rPr>
                <w:rFonts w:ascii="Times New Roman" w:hAnsi="Times New Roman" w:cs="Times New Roman"/>
                <w:color w:val="000000"/>
                <w:sz w:val="18"/>
                <w:szCs w:val="18"/>
              </w:rPr>
            </w:pPr>
          </w:p>
          <w:p w14:paraId="0DCC943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сбора</w:t>
            </w:r>
          </w:p>
          <w:p w14:paraId="7C5E32C7"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202</w:t>
            </w:r>
            <w:r>
              <w:rPr>
                <w:rFonts w:ascii="Times New Roman" w:hAnsi="Times New Roman" w:cs="Times New Roman"/>
                <w:color w:val="000000"/>
                <w:sz w:val="18"/>
                <w:szCs w:val="18"/>
              </w:rPr>
              <w:t>2</w:t>
            </w:r>
          </w:p>
          <w:p w14:paraId="44CEFCB8"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w:t>
            </w:r>
          </w:p>
        </w:tc>
        <w:tc>
          <w:tcPr>
            <w:tcW w:w="916" w:type="dxa"/>
            <w:tcBorders>
              <w:bottom w:val="single" w:sz="4" w:space="0" w:color="auto"/>
            </w:tcBorders>
            <w:shd w:val="clear" w:color="auto" w:fill="auto"/>
            <w:noWrap/>
            <w:vAlign w:val="center"/>
            <w:hideMark/>
          </w:tcPr>
          <w:p w14:paraId="53C20592" w14:textId="77777777" w:rsidR="0096734C" w:rsidRPr="001353AB" w:rsidRDefault="0096734C" w:rsidP="0021148B">
            <w:pPr>
              <w:rPr>
                <w:rFonts w:ascii="Times New Roman" w:hAnsi="Times New Roman" w:cs="Times New Roman"/>
                <w:color w:val="000000"/>
                <w:sz w:val="18"/>
                <w:szCs w:val="18"/>
              </w:rPr>
            </w:pPr>
          </w:p>
          <w:p w14:paraId="555C8D00" w14:textId="77777777" w:rsidR="0096734C" w:rsidRPr="001353AB" w:rsidRDefault="0096734C" w:rsidP="0021148B">
            <w:pPr>
              <w:rPr>
                <w:rFonts w:ascii="Times New Roman" w:hAnsi="Times New Roman" w:cs="Times New Roman"/>
                <w:color w:val="000000"/>
                <w:sz w:val="18"/>
                <w:szCs w:val="18"/>
              </w:rPr>
            </w:pPr>
          </w:p>
          <w:p w14:paraId="5A9A2678"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сбора</w:t>
            </w:r>
          </w:p>
          <w:p w14:paraId="66C2B1E4"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202</w:t>
            </w:r>
            <w:r>
              <w:rPr>
                <w:rFonts w:ascii="Times New Roman" w:hAnsi="Times New Roman" w:cs="Times New Roman"/>
                <w:color w:val="000000"/>
                <w:sz w:val="18"/>
                <w:szCs w:val="18"/>
              </w:rPr>
              <w:t>1</w:t>
            </w:r>
            <w:r w:rsidRPr="001353AB">
              <w:rPr>
                <w:rFonts w:ascii="Times New Roman" w:hAnsi="Times New Roman" w:cs="Times New Roman"/>
                <w:color w:val="000000"/>
                <w:sz w:val="18"/>
                <w:szCs w:val="18"/>
              </w:rPr>
              <w:t> </w:t>
            </w:r>
          </w:p>
          <w:p w14:paraId="562F7209"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w:t>
            </w:r>
          </w:p>
        </w:tc>
        <w:tc>
          <w:tcPr>
            <w:tcW w:w="861" w:type="dxa"/>
            <w:tcBorders>
              <w:bottom w:val="single" w:sz="4" w:space="0" w:color="auto"/>
            </w:tcBorders>
            <w:shd w:val="clear" w:color="auto" w:fill="auto"/>
            <w:hideMark/>
          </w:tcPr>
          <w:p w14:paraId="7536A6EC" w14:textId="77777777" w:rsidR="0096734C" w:rsidRPr="001353AB" w:rsidRDefault="0096734C" w:rsidP="0021148B">
            <w:pPr>
              <w:rPr>
                <w:rFonts w:ascii="Times New Roman" w:hAnsi="Times New Roman" w:cs="Times New Roman"/>
                <w:color w:val="000000"/>
                <w:sz w:val="18"/>
                <w:szCs w:val="18"/>
              </w:rPr>
            </w:pPr>
          </w:p>
          <w:p w14:paraId="4CAE9BE7" w14:textId="77777777" w:rsidR="0096734C" w:rsidRPr="001353AB" w:rsidRDefault="0096734C" w:rsidP="0021148B">
            <w:pPr>
              <w:rPr>
                <w:rFonts w:ascii="Times New Roman" w:hAnsi="Times New Roman" w:cs="Times New Roman"/>
                <w:color w:val="000000"/>
                <w:sz w:val="18"/>
                <w:szCs w:val="18"/>
              </w:rPr>
            </w:pPr>
          </w:p>
          <w:p w14:paraId="619FC39C"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color w:val="000000"/>
                <w:sz w:val="18"/>
                <w:szCs w:val="18"/>
              </w:rPr>
              <w:t>% сбора</w:t>
            </w:r>
          </w:p>
          <w:p w14:paraId="4920179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20</w:t>
            </w:r>
            <w:r>
              <w:rPr>
                <w:rFonts w:ascii="Times New Roman" w:hAnsi="Times New Roman" w:cs="Times New Roman"/>
                <w:color w:val="000000"/>
                <w:sz w:val="18"/>
                <w:szCs w:val="18"/>
              </w:rPr>
              <w:t>20</w:t>
            </w:r>
          </w:p>
        </w:tc>
      </w:tr>
      <w:tr w:rsidR="0096734C" w:rsidRPr="001353AB" w14:paraId="18C9F6BC" w14:textId="77777777" w:rsidTr="0021148B">
        <w:trPr>
          <w:trHeight w:val="301"/>
        </w:trPr>
        <w:tc>
          <w:tcPr>
            <w:tcW w:w="1848" w:type="dxa"/>
            <w:shd w:val="clear" w:color="auto" w:fill="auto"/>
            <w:noWrap/>
            <w:vAlign w:val="bottom"/>
            <w:hideMark/>
          </w:tcPr>
          <w:p w14:paraId="70F484DF"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Агинский р-н</w:t>
            </w:r>
          </w:p>
        </w:tc>
        <w:tc>
          <w:tcPr>
            <w:tcW w:w="1660" w:type="dxa"/>
            <w:shd w:val="clear" w:color="auto" w:fill="auto"/>
            <w:noWrap/>
            <w:hideMark/>
          </w:tcPr>
          <w:p w14:paraId="6F9A4BB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62 976 927,09</w:t>
            </w:r>
          </w:p>
        </w:tc>
        <w:tc>
          <w:tcPr>
            <w:tcW w:w="1701" w:type="dxa"/>
            <w:shd w:val="clear" w:color="auto" w:fill="auto"/>
            <w:noWrap/>
          </w:tcPr>
          <w:p w14:paraId="0D58345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44 265 962,83</w:t>
            </w:r>
          </w:p>
        </w:tc>
        <w:tc>
          <w:tcPr>
            <w:tcW w:w="1560" w:type="dxa"/>
            <w:shd w:val="clear" w:color="auto" w:fill="auto"/>
            <w:noWrap/>
          </w:tcPr>
          <w:p w14:paraId="0BDD3E6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18 710 964,26</w:t>
            </w:r>
          </w:p>
        </w:tc>
        <w:tc>
          <w:tcPr>
            <w:tcW w:w="992" w:type="dxa"/>
            <w:shd w:val="clear" w:color="auto" w:fill="auto"/>
            <w:noWrap/>
          </w:tcPr>
          <w:p w14:paraId="41B0E4B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70,29%</w:t>
            </w:r>
          </w:p>
        </w:tc>
        <w:tc>
          <w:tcPr>
            <w:tcW w:w="916" w:type="dxa"/>
            <w:shd w:val="clear" w:color="auto" w:fill="auto"/>
            <w:noWrap/>
            <w:vAlign w:val="bottom"/>
            <w:hideMark/>
          </w:tcPr>
          <w:p w14:paraId="3A4329C1"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66,35%</w:t>
            </w:r>
          </w:p>
        </w:tc>
        <w:tc>
          <w:tcPr>
            <w:tcW w:w="861" w:type="dxa"/>
            <w:shd w:val="clear" w:color="auto" w:fill="auto"/>
            <w:vAlign w:val="center"/>
            <w:hideMark/>
          </w:tcPr>
          <w:p w14:paraId="3DA5B2D2"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80,26%</w:t>
            </w:r>
          </w:p>
        </w:tc>
      </w:tr>
      <w:tr w:rsidR="0096734C" w:rsidRPr="001353AB" w14:paraId="1AB35F85" w14:textId="77777777" w:rsidTr="0021148B">
        <w:trPr>
          <w:trHeight w:val="301"/>
        </w:trPr>
        <w:tc>
          <w:tcPr>
            <w:tcW w:w="1848" w:type="dxa"/>
            <w:shd w:val="clear" w:color="auto" w:fill="auto"/>
            <w:noWrap/>
            <w:vAlign w:val="bottom"/>
            <w:hideMark/>
          </w:tcPr>
          <w:p w14:paraId="170B58F9"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Акшинский р-н</w:t>
            </w:r>
          </w:p>
        </w:tc>
        <w:tc>
          <w:tcPr>
            <w:tcW w:w="1660" w:type="dxa"/>
            <w:shd w:val="clear" w:color="auto" w:fill="auto"/>
            <w:noWrap/>
            <w:hideMark/>
          </w:tcPr>
          <w:p w14:paraId="296117A8"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56 764,05</w:t>
            </w:r>
          </w:p>
        </w:tc>
        <w:tc>
          <w:tcPr>
            <w:tcW w:w="1701" w:type="dxa"/>
            <w:shd w:val="clear" w:color="auto" w:fill="auto"/>
            <w:noWrap/>
          </w:tcPr>
          <w:p w14:paraId="0CD561A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38 424,20</w:t>
            </w:r>
          </w:p>
        </w:tc>
        <w:tc>
          <w:tcPr>
            <w:tcW w:w="1560" w:type="dxa"/>
            <w:shd w:val="clear" w:color="auto" w:fill="auto"/>
            <w:noWrap/>
          </w:tcPr>
          <w:p w14:paraId="710FDA1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18 339,85</w:t>
            </w:r>
          </w:p>
        </w:tc>
        <w:tc>
          <w:tcPr>
            <w:tcW w:w="992" w:type="dxa"/>
            <w:shd w:val="clear" w:color="auto" w:fill="auto"/>
            <w:noWrap/>
          </w:tcPr>
          <w:p w14:paraId="082DCA4C"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67,69%</w:t>
            </w:r>
          </w:p>
        </w:tc>
        <w:tc>
          <w:tcPr>
            <w:tcW w:w="916" w:type="dxa"/>
            <w:shd w:val="clear" w:color="auto" w:fill="auto"/>
            <w:noWrap/>
            <w:vAlign w:val="bottom"/>
            <w:hideMark/>
          </w:tcPr>
          <w:p w14:paraId="5FB66C7F"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0,00%</w:t>
            </w:r>
          </w:p>
        </w:tc>
        <w:tc>
          <w:tcPr>
            <w:tcW w:w="861" w:type="dxa"/>
            <w:shd w:val="clear" w:color="auto" w:fill="auto"/>
            <w:vAlign w:val="center"/>
            <w:hideMark/>
          </w:tcPr>
          <w:p w14:paraId="746D2863"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67,70%</w:t>
            </w:r>
          </w:p>
        </w:tc>
      </w:tr>
      <w:tr w:rsidR="0096734C" w:rsidRPr="001353AB" w14:paraId="721E84A4" w14:textId="77777777" w:rsidTr="0021148B">
        <w:trPr>
          <w:trHeight w:val="301"/>
        </w:trPr>
        <w:tc>
          <w:tcPr>
            <w:tcW w:w="1848" w:type="dxa"/>
            <w:shd w:val="clear" w:color="auto" w:fill="auto"/>
            <w:noWrap/>
            <w:vAlign w:val="bottom"/>
            <w:hideMark/>
          </w:tcPr>
          <w:p w14:paraId="6E64270A"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Александрово-Заводский р-н</w:t>
            </w:r>
          </w:p>
        </w:tc>
        <w:tc>
          <w:tcPr>
            <w:tcW w:w="1660" w:type="dxa"/>
            <w:shd w:val="clear" w:color="auto" w:fill="auto"/>
            <w:noWrap/>
            <w:hideMark/>
          </w:tcPr>
          <w:p w14:paraId="133A8D8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218 309,75</w:t>
            </w:r>
          </w:p>
        </w:tc>
        <w:tc>
          <w:tcPr>
            <w:tcW w:w="1701" w:type="dxa"/>
            <w:shd w:val="clear" w:color="auto" w:fill="auto"/>
            <w:noWrap/>
          </w:tcPr>
          <w:p w14:paraId="4854B7F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107 502,45</w:t>
            </w:r>
          </w:p>
        </w:tc>
        <w:tc>
          <w:tcPr>
            <w:tcW w:w="1560" w:type="dxa"/>
            <w:shd w:val="clear" w:color="auto" w:fill="auto"/>
            <w:noWrap/>
          </w:tcPr>
          <w:p w14:paraId="7522F1A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110 807,30</w:t>
            </w:r>
          </w:p>
        </w:tc>
        <w:tc>
          <w:tcPr>
            <w:tcW w:w="992" w:type="dxa"/>
            <w:shd w:val="clear" w:color="auto" w:fill="auto"/>
            <w:noWrap/>
          </w:tcPr>
          <w:p w14:paraId="589D427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49,24%</w:t>
            </w:r>
          </w:p>
        </w:tc>
        <w:tc>
          <w:tcPr>
            <w:tcW w:w="916" w:type="dxa"/>
            <w:shd w:val="clear" w:color="auto" w:fill="auto"/>
            <w:noWrap/>
            <w:vAlign w:val="bottom"/>
            <w:hideMark/>
          </w:tcPr>
          <w:p w14:paraId="240CF035"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49,01%</w:t>
            </w:r>
          </w:p>
        </w:tc>
        <w:tc>
          <w:tcPr>
            <w:tcW w:w="861" w:type="dxa"/>
            <w:shd w:val="clear" w:color="auto" w:fill="auto"/>
            <w:vAlign w:val="center"/>
            <w:hideMark/>
          </w:tcPr>
          <w:p w14:paraId="1F67F49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22,86%</w:t>
            </w:r>
          </w:p>
        </w:tc>
      </w:tr>
      <w:tr w:rsidR="0096734C" w:rsidRPr="001353AB" w14:paraId="7B7C1249" w14:textId="77777777" w:rsidTr="0021148B">
        <w:trPr>
          <w:trHeight w:val="301"/>
        </w:trPr>
        <w:tc>
          <w:tcPr>
            <w:tcW w:w="1848" w:type="dxa"/>
            <w:shd w:val="clear" w:color="auto" w:fill="auto"/>
            <w:noWrap/>
            <w:vAlign w:val="bottom"/>
            <w:hideMark/>
          </w:tcPr>
          <w:p w14:paraId="17D36E3C"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Балейский р-н</w:t>
            </w:r>
          </w:p>
        </w:tc>
        <w:tc>
          <w:tcPr>
            <w:tcW w:w="1660" w:type="dxa"/>
            <w:shd w:val="clear" w:color="auto" w:fill="auto"/>
            <w:noWrap/>
            <w:hideMark/>
          </w:tcPr>
          <w:p w14:paraId="2538A19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37 578 913,01</w:t>
            </w:r>
          </w:p>
        </w:tc>
        <w:tc>
          <w:tcPr>
            <w:tcW w:w="1701" w:type="dxa"/>
            <w:shd w:val="clear" w:color="auto" w:fill="auto"/>
            <w:noWrap/>
          </w:tcPr>
          <w:p w14:paraId="089B83E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30 373 087,11</w:t>
            </w:r>
          </w:p>
        </w:tc>
        <w:tc>
          <w:tcPr>
            <w:tcW w:w="1560" w:type="dxa"/>
            <w:shd w:val="clear" w:color="auto" w:fill="auto"/>
            <w:noWrap/>
          </w:tcPr>
          <w:p w14:paraId="5121212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7 205 825,90</w:t>
            </w:r>
          </w:p>
        </w:tc>
        <w:tc>
          <w:tcPr>
            <w:tcW w:w="992" w:type="dxa"/>
            <w:shd w:val="clear" w:color="auto" w:fill="auto"/>
            <w:noWrap/>
          </w:tcPr>
          <w:p w14:paraId="7F01608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80,82%</w:t>
            </w:r>
          </w:p>
        </w:tc>
        <w:tc>
          <w:tcPr>
            <w:tcW w:w="916" w:type="dxa"/>
            <w:shd w:val="clear" w:color="auto" w:fill="auto"/>
            <w:noWrap/>
            <w:vAlign w:val="bottom"/>
            <w:hideMark/>
          </w:tcPr>
          <w:p w14:paraId="72E218CD"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81,41%</w:t>
            </w:r>
          </w:p>
        </w:tc>
        <w:tc>
          <w:tcPr>
            <w:tcW w:w="861" w:type="dxa"/>
            <w:shd w:val="clear" w:color="auto" w:fill="auto"/>
            <w:vAlign w:val="center"/>
            <w:hideMark/>
          </w:tcPr>
          <w:p w14:paraId="66DE5BFE"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78,78%</w:t>
            </w:r>
          </w:p>
        </w:tc>
      </w:tr>
      <w:tr w:rsidR="0096734C" w:rsidRPr="001353AB" w14:paraId="4CA392BA" w14:textId="77777777" w:rsidTr="0021148B">
        <w:trPr>
          <w:trHeight w:val="301"/>
        </w:trPr>
        <w:tc>
          <w:tcPr>
            <w:tcW w:w="1848" w:type="dxa"/>
            <w:shd w:val="clear" w:color="auto" w:fill="auto"/>
            <w:noWrap/>
            <w:vAlign w:val="bottom"/>
            <w:hideMark/>
          </w:tcPr>
          <w:p w14:paraId="61D673C0"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Борзинский р-н</w:t>
            </w:r>
          </w:p>
        </w:tc>
        <w:tc>
          <w:tcPr>
            <w:tcW w:w="1660" w:type="dxa"/>
            <w:shd w:val="clear" w:color="auto" w:fill="auto"/>
            <w:noWrap/>
            <w:hideMark/>
          </w:tcPr>
          <w:p w14:paraId="7B23890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240 090 097,71</w:t>
            </w:r>
          </w:p>
        </w:tc>
        <w:tc>
          <w:tcPr>
            <w:tcW w:w="1701" w:type="dxa"/>
            <w:shd w:val="clear" w:color="auto" w:fill="auto"/>
            <w:noWrap/>
          </w:tcPr>
          <w:p w14:paraId="1D4DC50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177 788 254,61</w:t>
            </w:r>
          </w:p>
        </w:tc>
        <w:tc>
          <w:tcPr>
            <w:tcW w:w="1560" w:type="dxa"/>
            <w:shd w:val="clear" w:color="auto" w:fill="auto"/>
            <w:noWrap/>
          </w:tcPr>
          <w:p w14:paraId="4B8CDA49"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62 301 843,10</w:t>
            </w:r>
          </w:p>
        </w:tc>
        <w:tc>
          <w:tcPr>
            <w:tcW w:w="992" w:type="dxa"/>
            <w:shd w:val="clear" w:color="auto" w:fill="auto"/>
            <w:noWrap/>
          </w:tcPr>
          <w:p w14:paraId="759F118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74,05%</w:t>
            </w:r>
          </w:p>
        </w:tc>
        <w:tc>
          <w:tcPr>
            <w:tcW w:w="916" w:type="dxa"/>
            <w:shd w:val="clear" w:color="auto" w:fill="auto"/>
            <w:noWrap/>
            <w:vAlign w:val="bottom"/>
            <w:hideMark/>
          </w:tcPr>
          <w:p w14:paraId="7271A27E"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73,01%</w:t>
            </w:r>
          </w:p>
        </w:tc>
        <w:tc>
          <w:tcPr>
            <w:tcW w:w="861" w:type="dxa"/>
            <w:shd w:val="clear" w:color="auto" w:fill="auto"/>
            <w:vAlign w:val="center"/>
            <w:hideMark/>
          </w:tcPr>
          <w:p w14:paraId="0C73AC3F"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73,67%</w:t>
            </w:r>
          </w:p>
        </w:tc>
      </w:tr>
      <w:tr w:rsidR="0096734C" w:rsidRPr="001353AB" w14:paraId="618AB7B5" w14:textId="77777777" w:rsidTr="0021148B">
        <w:trPr>
          <w:trHeight w:val="301"/>
        </w:trPr>
        <w:tc>
          <w:tcPr>
            <w:tcW w:w="1848" w:type="dxa"/>
            <w:shd w:val="clear" w:color="auto" w:fill="auto"/>
            <w:noWrap/>
            <w:vAlign w:val="bottom"/>
            <w:hideMark/>
          </w:tcPr>
          <w:p w14:paraId="3A40B8FF"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г. Чита</w:t>
            </w:r>
          </w:p>
        </w:tc>
        <w:tc>
          <w:tcPr>
            <w:tcW w:w="1660" w:type="dxa"/>
            <w:shd w:val="clear" w:color="auto" w:fill="auto"/>
            <w:noWrap/>
            <w:hideMark/>
          </w:tcPr>
          <w:p w14:paraId="6005D6C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2 577 253 443,76</w:t>
            </w:r>
          </w:p>
        </w:tc>
        <w:tc>
          <w:tcPr>
            <w:tcW w:w="1701" w:type="dxa"/>
            <w:shd w:val="clear" w:color="auto" w:fill="auto"/>
            <w:noWrap/>
          </w:tcPr>
          <w:p w14:paraId="5B0E008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2 260 393 220,77</w:t>
            </w:r>
          </w:p>
        </w:tc>
        <w:tc>
          <w:tcPr>
            <w:tcW w:w="1560" w:type="dxa"/>
            <w:shd w:val="clear" w:color="auto" w:fill="auto"/>
            <w:noWrap/>
          </w:tcPr>
          <w:p w14:paraId="4336887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316 860 222,99</w:t>
            </w:r>
          </w:p>
        </w:tc>
        <w:tc>
          <w:tcPr>
            <w:tcW w:w="992" w:type="dxa"/>
            <w:shd w:val="clear" w:color="auto" w:fill="auto"/>
            <w:noWrap/>
          </w:tcPr>
          <w:p w14:paraId="1E1E262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87,71%</w:t>
            </w:r>
          </w:p>
        </w:tc>
        <w:tc>
          <w:tcPr>
            <w:tcW w:w="916" w:type="dxa"/>
            <w:shd w:val="clear" w:color="auto" w:fill="auto"/>
            <w:noWrap/>
            <w:vAlign w:val="bottom"/>
            <w:hideMark/>
          </w:tcPr>
          <w:p w14:paraId="05A9A53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85,25%</w:t>
            </w:r>
          </w:p>
        </w:tc>
        <w:tc>
          <w:tcPr>
            <w:tcW w:w="861" w:type="dxa"/>
            <w:shd w:val="clear" w:color="auto" w:fill="auto"/>
            <w:vAlign w:val="center"/>
            <w:hideMark/>
          </w:tcPr>
          <w:p w14:paraId="58341807"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59,54%</w:t>
            </w:r>
          </w:p>
        </w:tc>
      </w:tr>
      <w:tr w:rsidR="0096734C" w:rsidRPr="001353AB" w14:paraId="3E62FA3E" w14:textId="77777777" w:rsidTr="0021148B">
        <w:trPr>
          <w:trHeight w:val="301"/>
        </w:trPr>
        <w:tc>
          <w:tcPr>
            <w:tcW w:w="1848" w:type="dxa"/>
            <w:shd w:val="clear" w:color="auto" w:fill="auto"/>
            <w:noWrap/>
            <w:vAlign w:val="bottom"/>
            <w:hideMark/>
          </w:tcPr>
          <w:p w14:paraId="21B67B90"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Газимуро-Заводский р-н</w:t>
            </w:r>
          </w:p>
        </w:tc>
        <w:tc>
          <w:tcPr>
            <w:tcW w:w="1660" w:type="dxa"/>
            <w:shd w:val="clear" w:color="auto" w:fill="auto"/>
            <w:noWrap/>
            <w:hideMark/>
          </w:tcPr>
          <w:p w14:paraId="70AF10DC"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7 550 441,30</w:t>
            </w:r>
          </w:p>
        </w:tc>
        <w:tc>
          <w:tcPr>
            <w:tcW w:w="1701" w:type="dxa"/>
            <w:shd w:val="clear" w:color="auto" w:fill="auto"/>
            <w:noWrap/>
          </w:tcPr>
          <w:p w14:paraId="0726C80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4 527 220,68</w:t>
            </w:r>
          </w:p>
        </w:tc>
        <w:tc>
          <w:tcPr>
            <w:tcW w:w="1560" w:type="dxa"/>
            <w:shd w:val="clear" w:color="auto" w:fill="auto"/>
            <w:noWrap/>
          </w:tcPr>
          <w:p w14:paraId="75D5659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3 023 220,62</w:t>
            </w:r>
          </w:p>
        </w:tc>
        <w:tc>
          <w:tcPr>
            <w:tcW w:w="992" w:type="dxa"/>
            <w:shd w:val="clear" w:color="auto" w:fill="auto"/>
            <w:noWrap/>
          </w:tcPr>
          <w:p w14:paraId="16A6A3D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59,96%</w:t>
            </w:r>
          </w:p>
        </w:tc>
        <w:tc>
          <w:tcPr>
            <w:tcW w:w="916" w:type="dxa"/>
            <w:shd w:val="clear" w:color="auto" w:fill="auto"/>
            <w:noWrap/>
            <w:vAlign w:val="bottom"/>
            <w:hideMark/>
          </w:tcPr>
          <w:p w14:paraId="11E8A7F5"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57,43%</w:t>
            </w:r>
          </w:p>
        </w:tc>
        <w:tc>
          <w:tcPr>
            <w:tcW w:w="861" w:type="dxa"/>
            <w:shd w:val="clear" w:color="auto" w:fill="auto"/>
            <w:vAlign w:val="center"/>
            <w:hideMark/>
          </w:tcPr>
          <w:p w14:paraId="2580199A"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41,16%</w:t>
            </w:r>
          </w:p>
        </w:tc>
      </w:tr>
      <w:tr w:rsidR="0096734C" w:rsidRPr="001353AB" w14:paraId="72920AC9" w14:textId="77777777" w:rsidTr="0021148B">
        <w:trPr>
          <w:trHeight w:val="301"/>
        </w:trPr>
        <w:tc>
          <w:tcPr>
            <w:tcW w:w="1848" w:type="dxa"/>
            <w:shd w:val="clear" w:color="auto" w:fill="auto"/>
            <w:noWrap/>
            <w:vAlign w:val="bottom"/>
            <w:hideMark/>
          </w:tcPr>
          <w:p w14:paraId="7626F96E"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Дульдургинский р-н</w:t>
            </w:r>
          </w:p>
        </w:tc>
        <w:tc>
          <w:tcPr>
            <w:tcW w:w="1660" w:type="dxa"/>
            <w:shd w:val="clear" w:color="auto" w:fill="auto"/>
            <w:noWrap/>
            <w:hideMark/>
          </w:tcPr>
          <w:p w14:paraId="503BFA2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1 586 768,25</w:t>
            </w:r>
          </w:p>
        </w:tc>
        <w:tc>
          <w:tcPr>
            <w:tcW w:w="1701" w:type="dxa"/>
            <w:shd w:val="clear" w:color="auto" w:fill="auto"/>
            <w:noWrap/>
          </w:tcPr>
          <w:p w14:paraId="27F89A7D"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639 730,08</w:t>
            </w:r>
          </w:p>
        </w:tc>
        <w:tc>
          <w:tcPr>
            <w:tcW w:w="1560" w:type="dxa"/>
            <w:shd w:val="clear" w:color="auto" w:fill="auto"/>
            <w:noWrap/>
          </w:tcPr>
          <w:p w14:paraId="074B6B9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947 038,17</w:t>
            </w:r>
          </w:p>
        </w:tc>
        <w:tc>
          <w:tcPr>
            <w:tcW w:w="992" w:type="dxa"/>
            <w:shd w:val="clear" w:color="auto" w:fill="auto"/>
            <w:noWrap/>
          </w:tcPr>
          <w:p w14:paraId="736BC3A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40,32%</w:t>
            </w:r>
          </w:p>
        </w:tc>
        <w:tc>
          <w:tcPr>
            <w:tcW w:w="916" w:type="dxa"/>
            <w:shd w:val="clear" w:color="auto" w:fill="auto"/>
            <w:noWrap/>
            <w:vAlign w:val="bottom"/>
            <w:hideMark/>
          </w:tcPr>
          <w:p w14:paraId="083D5C79"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36,59%</w:t>
            </w:r>
          </w:p>
        </w:tc>
        <w:tc>
          <w:tcPr>
            <w:tcW w:w="861" w:type="dxa"/>
            <w:shd w:val="clear" w:color="auto" w:fill="auto"/>
            <w:vAlign w:val="center"/>
            <w:hideMark/>
          </w:tcPr>
          <w:p w14:paraId="3511450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68,18%</w:t>
            </w:r>
          </w:p>
        </w:tc>
      </w:tr>
      <w:tr w:rsidR="0096734C" w:rsidRPr="001353AB" w14:paraId="2801970E" w14:textId="77777777" w:rsidTr="0021148B">
        <w:trPr>
          <w:trHeight w:val="301"/>
        </w:trPr>
        <w:tc>
          <w:tcPr>
            <w:tcW w:w="1848" w:type="dxa"/>
            <w:shd w:val="clear" w:color="auto" w:fill="auto"/>
            <w:noWrap/>
            <w:vAlign w:val="bottom"/>
            <w:hideMark/>
          </w:tcPr>
          <w:p w14:paraId="67B4BAC7"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Забайкальский р-н</w:t>
            </w:r>
          </w:p>
        </w:tc>
        <w:tc>
          <w:tcPr>
            <w:tcW w:w="1660" w:type="dxa"/>
            <w:shd w:val="clear" w:color="auto" w:fill="auto"/>
            <w:noWrap/>
            <w:hideMark/>
          </w:tcPr>
          <w:p w14:paraId="1B6E449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84 282 056,18</w:t>
            </w:r>
          </w:p>
        </w:tc>
        <w:tc>
          <w:tcPr>
            <w:tcW w:w="1701" w:type="dxa"/>
            <w:shd w:val="clear" w:color="auto" w:fill="auto"/>
            <w:noWrap/>
          </w:tcPr>
          <w:p w14:paraId="7049A4E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62 448 445,99</w:t>
            </w:r>
          </w:p>
        </w:tc>
        <w:tc>
          <w:tcPr>
            <w:tcW w:w="1560" w:type="dxa"/>
            <w:shd w:val="clear" w:color="auto" w:fill="auto"/>
            <w:noWrap/>
          </w:tcPr>
          <w:p w14:paraId="5448022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21 833 610,19</w:t>
            </w:r>
          </w:p>
        </w:tc>
        <w:tc>
          <w:tcPr>
            <w:tcW w:w="992" w:type="dxa"/>
            <w:shd w:val="clear" w:color="auto" w:fill="auto"/>
            <w:noWrap/>
          </w:tcPr>
          <w:p w14:paraId="6987F3C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74,09%</w:t>
            </w:r>
          </w:p>
        </w:tc>
        <w:tc>
          <w:tcPr>
            <w:tcW w:w="916" w:type="dxa"/>
            <w:shd w:val="clear" w:color="auto" w:fill="auto"/>
            <w:noWrap/>
            <w:vAlign w:val="bottom"/>
            <w:hideMark/>
          </w:tcPr>
          <w:p w14:paraId="1F9FF010"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73,69%</w:t>
            </w:r>
          </w:p>
        </w:tc>
        <w:tc>
          <w:tcPr>
            <w:tcW w:w="861" w:type="dxa"/>
            <w:shd w:val="clear" w:color="auto" w:fill="auto"/>
            <w:vAlign w:val="center"/>
            <w:hideMark/>
          </w:tcPr>
          <w:p w14:paraId="55C95653"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77,26%</w:t>
            </w:r>
          </w:p>
        </w:tc>
      </w:tr>
      <w:tr w:rsidR="0096734C" w:rsidRPr="001353AB" w14:paraId="0BFE0889" w14:textId="77777777" w:rsidTr="0021148B">
        <w:trPr>
          <w:trHeight w:val="301"/>
        </w:trPr>
        <w:tc>
          <w:tcPr>
            <w:tcW w:w="1848" w:type="dxa"/>
            <w:shd w:val="clear" w:color="auto" w:fill="auto"/>
            <w:noWrap/>
            <w:vAlign w:val="bottom"/>
            <w:hideMark/>
          </w:tcPr>
          <w:p w14:paraId="600CB2F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Каларский р-н</w:t>
            </w:r>
          </w:p>
        </w:tc>
        <w:tc>
          <w:tcPr>
            <w:tcW w:w="1660" w:type="dxa"/>
            <w:shd w:val="clear" w:color="auto" w:fill="auto"/>
            <w:noWrap/>
            <w:hideMark/>
          </w:tcPr>
          <w:p w14:paraId="6239FD5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58 336 956,09</w:t>
            </w:r>
          </w:p>
        </w:tc>
        <w:tc>
          <w:tcPr>
            <w:tcW w:w="1701" w:type="dxa"/>
            <w:shd w:val="clear" w:color="auto" w:fill="auto"/>
            <w:noWrap/>
          </w:tcPr>
          <w:p w14:paraId="65B84C51"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49 560 889,84</w:t>
            </w:r>
          </w:p>
        </w:tc>
        <w:tc>
          <w:tcPr>
            <w:tcW w:w="1560" w:type="dxa"/>
            <w:shd w:val="clear" w:color="auto" w:fill="auto"/>
            <w:noWrap/>
          </w:tcPr>
          <w:p w14:paraId="6A54A03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8 776 066,25</w:t>
            </w:r>
          </w:p>
        </w:tc>
        <w:tc>
          <w:tcPr>
            <w:tcW w:w="992" w:type="dxa"/>
            <w:shd w:val="clear" w:color="auto" w:fill="auto"/>
            <w:noWrap/>
          </w:tcPr>
          <w:p w14:paraId="4B93EB59"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84,96%</w:t>
            </w:r>
          </w:p>
        </w:tc>
        <w:tc>
          <w:tcPr>
            <w:tcW w:w="916" w:type="dxa"/>
            <w:shd w:val="clear" w:color="auto" w:fill="auto"/>
            <w:noWrap/>
            <w:vAlign w:val="bottom"/>
            <w:hideMark/>
          </w:tcPr>
          <w:p w14:paraId="04B88F1A"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81,02%</w:t>
            </w:r>
          </w:p>
        </w:tc>
        <w:tc>
          <w:tcPr>
            <w:tcW w:w="861" w:type="dxa"/>
            <w:shd w:val="clear" w:color="auto" w:fill="auto"/>
            <w:vAlign w:val="center"/>
            <w:hideMark/>
          </w:tcPr>
          <w:p w14:paraId="37567CC9"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86,25%</w:t>
            </w:r>
          </w:p>
        </w:tc>
      </w:tr>
      <w:tr w:rsidR="0096734C" w:rsidRPr="001353AB" w14:paraId="4B296EE0" w14:textId="77777777" w:rsidTr="0021148B">
        <w:trPr>
          <w:trHeight w:val="301"/>
        </w:trPr>
        <w:tc>
          <w:tcPr>
            <w:tcW w:w="1848" w:type="dxa"/>
            <w:shd w:val="clear" w:color="auto" w:fill="auto"/>
            <w:noWrap/>
            <w:vAlign w:val="bottom"/>
            <w:hideMark/>
          </w:tcPr>
          <w:p w14:paraId="2B9A1742"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Калганский р-н</w:t>
            </w:r>
          </w:p>
        </w:tc>
        <w:tc>
          <w:tcPr>
            <w:tcW w:w="1660" w:type="dxa"/>
            <w:shd w:val="clear" w:color="auto" w:fill="auto"/>
            <w:noWrap/>
            <w:hideMark/>
          </w:tcPr>
          <w:p w14:paraId="517B0E4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1 798 329,02</w:t>
            </w:r>
          </w:p>
        </w:tc>
        <w:tc>
          <w:tcPr>
            <w:tcW w:w="1701" w:type="dxa"/>
            <w:shd w:val="clear" w:color="auto" w:fill="auto"/>
            <w:noWrap/>
          </w:tcPr>
          <w:p w14:paraId="78DE8DD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1 476 046,93</w:t>
            </w:r>
          </w:p>
        </w:tc>
        <w:tc>
          <w:tcPr>
            <w:tcW w:w="1560" w:type="dxa"/>
            <w:shd w:val="clear" w:color="auto" w:fill="auto"/>
            <w:noWrap/>
          </w:tcPr>
          <w:p w14:paraId="0CF4036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322 282,09</w:t>
            </w:r>
          </w:p>
        </w:tc>
        <w:tc>
          <w:tcPr>
            <w:tcW w:w="992" w:type="dxa"/>
            <w:shd w:val="clear" w:color="auto" w:fill="auto"/>
            <w:noWrap/>
          </w:tcPr>
          <w:p w14:paraId="0832D319"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82,08%</w:t>
            </w:r>
          </w:p>
        </w:tc>
        <w:tc>
          <w:tcPr>
            <w:tcW w:w="916" w:type="dxa"/>
            <w:shd w:val="clear" w:color="auto" w:fill="auto"/>
            <w:noWrap/>
            <w:vAlign w:val="bottom"/>
            <w:hideMark/>
          </w:tcPr>
          <w:p w14:paraId="20D9094D"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83,13%</w:t>
            </w:r>
          </w:p>
        </w:tc>
        <w:tc>
          <w:tcPr>
            <w:tcW w:w="861" w:type="dxa"/>
            <w:shd w:val="clear" w:color="auto" w:fill="auto"/>
            <w:vAlign w:val="center"/>
            <w:hideMark/>
          </w:tcPr>
          <w:p w14:paraId="414690AF"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70,07%</w:t>
            </w:r>
          </w:p>
        </w:tc>
      </w:tr>
      <w:tr w:rsidR="0096734C" w:rsidRPr="001353AB" w14:paraId="14531129" w14:textId="77777777" w:rsidTr="0021148B">
        <w:trPr>
          <w:trHeight w:val="301"/>
        </w:trPr>
        <w:tc>
          <w:tcPr>
            <w:tcW w:w="1848" w:type="dxa"/>
            <w:shd w:val="clear" w:color="auto" w:fill="auto"/>
            <w:noWrap/>
            <w:vAlign w:val="bottom"/>
            <w:hideMark/>
          </w:tcPr>
          <w:p w14:paraId="0F8F7765"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Карымский р-н</w:t>
            </w:r>
          </w:p>
        </w:tc>
        <w:tc>
          <w:tcPr>
            <w:tcW w:w="1660" w:type="dxa"/>
            <w:shd w:val="clear" w:color="auto" w:fill="auto"/>
            <w:noWrap/>
            <w:hideMark/>
          </w:tcPr>
          <w:p w14:paraId="0DE4266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102 990 983,92</w:t>
            </w:r>
          </w:p>
        </w:tc>
        <w:tc>
          <w:tcPr>
            <w:tcW w:w="1701" w:type="dxa"/>
            <w:shd w:val="clear" w:color="auto" w:fill="auto"/>
            <w:noWrap/>
          </w:tcPr>
          <w:p w14:paraId="04A0EBB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82 460 689,14</w:t>
            </w:r>
          </w:p>
        </w:tc>
        <w:tc>
          <w:tcPr>
            <w:tcW w:w="1560" w:type="dxa"/>
            <w:shd w:val="clear" w:color="auto" w:fill="auto"/>
            <w:noWrap/>
          </w:tcPr>
          <w:p w14:paraId="2C7ED5B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20 530 294,78</w:t>
            </w:r>
          </w:p>
        </w:tc>
        <w:tc>
          <w:tcPr>
            <w:tcW w:w="992" w:type="dxa"/>
            <w:shd w:val="clear" w:color="auto" w:fill="auto"/>
            <w:noWrap/>
          </w:tcPr>
          <w:p w14:paraId="18D8D2D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80,07%</w:t>
            </w:r>
          </w:p>
        </w:tc>
        <w:tc>
          <w:tcPr>
            <w:tcW w:w="916" w:type="dxa"/>
            <w:shd w:val="clear" w:color="auto" w:fill="auto"/>
            <w:noWrap/>
            <w:vAlign w:val="bottom"/>
            <w:hideMark/>
          </w:tcPr>
          <w:p w14:paraId="511CB53A"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70,73%</w:t>
            </w:r>
          </w:p>
        </w:tc>
        <w:tc>
          <w:tcPr>
            <w:tcW w:w="861" w:type="dxa"/>
            <w:shd w:val="clear" w:color="auto" w:fill="auto"/>
            <w:vAlign w:val="center"/>
            <w:hideMark/>
          </w:tcPr>
          <w:p w14:paraId="55616456"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70,13%</w:t>
            </w:r>
          </w:p>
        </w:tc>
      </w:tr>
      <w:tr w:rsidR="0096734C" w:rsidRPr="001353AB" w14:paraId="605C206D" w14:textId="77777777" w:rsidTr="0021148B">
        <w:trPr>
          <w:trHeight w:val="301"/>
        </w:trPr>
        <w:tc>
          <w:tcPr>
            <w:tcW w:w="1848" w:type="dxa"/>
            <w:shd w:val="clear" w:color="auto" w:fill="auto"/>
            <w:noWrap/>
            <w:vAlign w:val="bottom"/>
            <w:hideMark/>
          </w:tcPr>
          <w:p w14:paraId="51C6042C"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Краснокаменский р-н</w:t>
            </w:r>
          </w:p>
        </w:tc>
        <w:tc>
          <w:tcPr>
            <w:tcW w:w="1660" w:type="dxa"/>
            <w:shd w:val="clear" w:color="auto" w:fill="auto"/>
            <w:noWrap/>
            <w:hideMark/>
          </w:tcPr>
          <w:p w14:paraId="349AE141"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4 349 611,55</w:t>
            </w:r>
          </w:p>
        </w:tc>
        <w:tc>
          <w:tcPr>
            <w:tcW w:w="1701" w:type="dxa"/>
            <w:shd w:val="clear" w:color="auto" w:fill="auto"/>
            <w:noWrap/>
          </w:tcPr>
          <w:p w14:paraId="34C0493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3 301 399,98</w:t>
            </w:r>
          </w:p>
        </w:tc>
        <w:tc>
          <w:tcPr>
            <w:tcW w:w="1560" w:type="dxa"/>
            <w:shd w:val="clear" w:color="auto" w:fill="auto"/>
            <w:noWrap/>
          </w:tcPr>
          <w:p w14:paraId="4FC58B3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1 048 211,57</w:t>
            </w:r>
          </w:p>
        </w:tc>
        <w:tc>
          <w:tcPr>
            <w:tcW w:w="992" w:type="dxa"/>
            <w:shd w:val="clear" w:color="auto" w:fill="auto"/>
            <w:noWrap/>
          </w:tcPr>
          <w:p w14:paraId="687A745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75,90%</w:t>
            </w:r>
          </w:p>
        </w:tc>
        <w:tc>
          <w:tcPr>
            <w:tcW w:w="916" w:type="dxa"/>
            <w:shd w:val="clear" w:color="auto" w:fill="auto"/>
            <w:noWrap/>
            <w:vAlign w:val="bottom"/>
            <w:hideMark/>
          </w:tcPr>
          <w:p w14:paraId="3CCE837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71,80%</w:t>
            </w:r>
          </w:p>
        </w:tc>
        <w:tc>
          <w:tcPr>
            <w:tcW w:w="861" w:type="dxa"/>
            <w:shd w:val="clear" w:color="auto" w:fill="auto"/>
            <w:vAlign w:val="center"/>
            <w:hideMark/>
          </w:tcPr>
          <w:p w14:paraId="5995BC0D"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82,72%</w:t>
            </w:r>
          </w:p>
        </w:tc>
      </w:tr>
      <w:tr w:rsidR="0096734C" w:rsidRPr="001353AB" w14:paraId="232061A7" w14:textId="77777777" w:rsidTr="0021148B">
        <w:trPr>
          <w:trHeight w:val="301"/>
        </w:trPr>
        <w:tc>
          <w:tcPr>
            <w:tcW w:w="1848" w:type="dxa"/>
            <w:shd w:val="clear" w:color="auto" w:fill="auto"/>
            <w:noWrap/>
            <w:vAlign w:val="bottom"/>
            <w:hideMark/>
          </w:tcPr>
          <w:p w14:paraId="4954F068"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Красночикойский р-н</w:t>
            </w:r>
          </w:p>
        </w:tc>
        <w:tc>
          <w:tcPr>
            <w:tcW w:w="1660" w:type="dxa"/>
            <w:shd w:val="clear" w:color="auto" w:fill="auto"/>
            <w:noWrap/>
            <w:hideMark/>
          </w:tcPr>
          <w:p w14:paraId="5A97947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5 086 187,47</w:t>
            </w:r>
          </w:p>
        </w:tc>
        <w:tc>
          <w:tcPr>
            <w:tcW w:w="1701" w:type="dxa"/>
            <w:shd w:val="clear" w:color="auto" w:fill="auto"/>
            <w:noWrap/>
          </w:tcPr>
          <w:p w14:paraId="04271BB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4 346 162,54</w:t>
            </w:r>
          </w:p>
        </w:tc>
        <w:tc>
          <w:tcPr>
            <w:tcW w:w="1560" w:type="dxa"/>
            <w:shd w:val="clear" w:color="auto" w:fill="auto"/>
            <w:noWrap/>
          </w:tcPr>
          <w:p w14:paraId="6B5EA201"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740 024,93</w:t>
            </w:r>
          </w:p>
        </w:tc>
        <w:tc>
          <w:tcPr>
            <w:tcW w:w="992" w:type="dxa"/>
            <w:shd w:val="clear" w:color="auto" w:fill="auto"/>
            <w:noWrap/>
          </w:tcPr>
          <w:p w14:paraId="2879E37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85,45%</w:t>
            </w:r>
          </w:p>
        </w:tc>
        <w:tc>
          <w:tcPr>
            <w:tcW w:w="916" w:type="dxa"/>
            <w:shd w:val="clear" w:color="auto" w:fill="auto"/>
            <w:noWrap/>
            <w:vAlign w:val="bottom"/>
            <w:hideMark/>
          </w:tcPr>
          <w:p w14:paraId="67193E99"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85,88%</w:t>
            </w:r>
          </w:p>
        </w:tc>
        <w:tc>
          <w:tcPr>
            <w:tcW w:w="861" w:type="dxa"/>
            <w:shd w:val="clear" w:color="auto" w:fill="auto"/>
            <w:vAlign w:val="center"/>
            <w:hideMark/>
          </w:tcPr>
          <w:p w14:paraId="4E836E0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98,29%</w:t>
            </w:r>
          </w:p>
        </w:tc>
      </w:tr>
      <w:tr w:rsidR="0096734C" w:rsidRPr="001353AB" w14:paraId="669843D2" w14:textId="77777777" w:rsidTr="0021148B">
        <w:trPr>
          <w:trHeight w:val="301"/>
        </w:trPr>
        <w:tc>
          <w:tcPr>
            <w:tcW w:w="1848" w:type="dxa"/>
            <w:shd w:val="clear" w:color="auto" w:fill="auto"/>
            <w:noWrap/>
            <w:vAlign w:val="bottom"/>
            <w:hideMark/>
          </w:tcPr>
          <w:p w14:paraId="2C4F011C"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Кыринский р-н</w:t>
            </w:r>
          </w:p>
        </w:tc>
        <w:tc>
          <w:tcPr>
            <w:tcW w:w="1660" w:type="dxa"/>
            <w:shd w:val="clear" w:color="auto" w:fill="auto"/>
            <w:noWrap/>
            <w:hideMark/>
          </w:tcPr>
          <w:p w14:paraId="6DEA66E9"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3 374 032,35</w:t>
            </w:r>
          </w:p>
        </w:tc>
        <w:tc>
          <w:tcPr>
            <w:tcW w:w="1701" w:type="dxa"/>
            <w:shd w:val="clear" w:color="auto" w:fill="auto"/>
            <w:noWrap/>
          </w:tcPr>
          <w:p w14:paraId="547AED6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2 999 464,75</w:t>
            </w:r>
          </w:p>
        </w:tc>
        <w:tc>
          <w:tcPr>
            <w:tcW w:w="1560" w:type="dxa"/>
            <w:shd w:val="clear" w:color="auto" w:fill="auto"/>
            <w:noWrap/>
          </w:tcPr>
          <w:p w14:paraId="0AF1A27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374 567,60</w:t>
            </w:r>
          </w:p>
        </w:tc>
        <w:tc>
          <w:tcPr>
            <w:tcW w:w="992" w:type="dxa"/>
            <w:shd w:val="clear" w:color="auto" w:fill="auto"/>
            <w:noWrap/>
          </w:tcPr>
          <w:p w14:paraId="72F19AB8"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88,90%</w:t>
            </w:r>
          </w:p>
        </w:tc>
        <w:tc>
          <w:tcPr>
            <w:tcW w:w="916" w:type="dxa"/>
            <w:shd w:val="clear" w:color="auto" w:fill="auto"/>
            <w:noWrap/>
            <w:vAlign w:val="bottom"/>
            <w:hideMark/>
          </w:tcPr>
          <w:p w14:paraId="39C98499"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90,64%</w:t>
            </w:r>
          </w:p>
        </w:tc>
        <w:tc>
          <w:tcPr>
            <w:tcW w:w="861" w:type="dxa"/>
            <w:shd w:val="clear" w:color="auto" w:fill="auto"/>
            <w:vAlign w:val="center"/>
            <w:hideMark/>
          </w:tcPr>
          <w:p w14:paraId="02F0AFE3"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44,71%</w:t>
            </w:r>
          </w:p>
        </w:tc>
      </w:tr>
      <w:tr w:rsidR="0096734C" w:rsidRPr="001353AB" w14:paraId="07A5A987" w14:textId="77777777" w:rsidTr="0021148B">
        <w:trPr>
          <w:trHeight w:val="301"/>
        </w:trPr>
        <w:tc>
          <w:tcPr>
            <w:tcW w:w="1848" w:type="dxa"/>
            <w:shd w:val="clear" w:color="auto" w:fill="auto"/>
            <w:noWrap/>
            <w:vAlign w:val="bottom"/>
            <w:hideMark/>
          </w:tcPr>
          <w:p w14:paraId="7A6EBD82"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Могойтуйский р-н</w:t>
            </w:r>
          </w:p>
        </w:tc>
        <w:tc>
          <w:tcPr>
            <w:tcW w:w="1660" w:type="dxa"/>
            <w:shd w:val="clear" w:color="auto" w:fill="auto"/>
            <w:noWrap/>
            <w:hideMark/>
          </w:tcPr>
          <w:p w14:paraId="05691C7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7 866 022,51</w:t>
            </w:r>
          </w:p>
        </w:tc>
        <w:tc>
          <w:tcPr>
            <w:tcW w:w="1701" w:type="dxa"/>
            <w:shd w:val="clear" w:color="auto" w:fill="auto"/>
            <w:noWrap/>
          </w:tcPr>
          <w:p w14:paraId="2C76AF6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4 025 524,33</w:t>
            </w:r>
          </w:p>
        </w:tc>
        <w:tc>
          <w:tcPr>
            <w:tcW w:w="1560" w:type="dxa"/>
            <w:shd w:val="clear" w:color="auto" w:fill="auto"/>
            <w:noWrap/>
          </w:tcPr>
          <w:p w14:paraId="603464B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3 840 498,18</w:t>
            </w:r>
          </w:p>
        </w:tc>
        <w:tc>
          <w:tcPr>
            <w:tcW w:w="992" w:type="dxa"/>
            <w:shd w:val="clear" w:color="auto" w:fill="auto"/>
            <w:noWrap/>
          </w:tcPr>
          <w:p w14:paraId="5508162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51,18%</w:t>
            </w:r>
          </w:p>
        </w:tc>
        <w:tc>
          <w:tcPr>
            <w:tcW w:w="916" w:type="dxa"/>
            <w:shd w:val="clear" w:color="auto" w:fill="auto"/>
            <w:noWrap/>
            <w:vAlign w:val="bottom"/>
            <w:hideMark/>
          </w:tcPr>
          <w:p w14:paraId="3246719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49,87%</w:t>
            </w:r>
          </w:p>
        </w:tc>
        <w:tc>
          <w:tcPr>
            <w:tcW w:w="861" w:type="dxa"/>
            <w:shd w:val="clear" w:color="auto" w:fill="auto"/>
            <w:vAlign w:val="center"/>
            <w:hideMark/>
          </w:tcPr>
          <w:p w14:paraId="53809A20"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80,86%</w:t>
            </w:r>
          </w:p>
        </w:tc>
      </w:tr>
      <w:tr w:rsidR="0096734C" w:rsidRPr="001353AB" w14:paraId="069B495C" w14:textId="77777777" w:rsidTr="0021148B">
        <w:trPr>
          <w:trHeight w:val="301"/>
        </w:trPr>
        <w:tc>
          <w:tcPr>
            <w:tcW w:w="1848" w:type="dxa"/>
            <w:shd w:val="clear" w:color="auto" w:fill="auto"/>
            <w:noWrap/>
            <w:vAlign w:val="bottom"/>
            <w:hideMark/>
          </w:tcPr>
          <w:p w14:paraId="796542BB"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Могочинский р-н</w:t>
            </w:r>
          </w:p>
        </w:tc>
        <w:tc>
          <w:tcPr>
            <w:tcW w:w="1660" w:type="dxa"/>
            <w:shd w:val="clear" w:color="auto" w:fill="auto"/>
            <w:noWrap/>
            <w:hideMark/>
          </w:tcPr>
          <w:p w14:paraId="3CBE03F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111 154 604,32</w:t>
            </w:r>
          </w:p>
        </w:tc>
        <w:tc>
          <w:tcPr>
            <w:tcW w:w="1701" w:type="dxa"/>
            <w:shd w:val="clear" w:color="auto" w:fill="auto"/>
            <w:noWrap/>
          </w:tcPr>
          <w:p w14:paraId="60AAA9F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89 893 068,92</w:t>
            </w:r>
          </w:p>
        </w:tc>
        <w:tc>
          <w:tcPr>
            <w:tcW w:w="1560" w:type="dxa"/>
            <w:shd w:val="clear" w:color="auto" w:fill="auto"/>
            <w:noWrap/>
          </w:tcPr>
          <w:p w14:paraId="0E46578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21 261 535,40</w:t>
            </w:r>
          </w:p>
        </w:tc>
        <w:tc>
          <w:tcPr>
            <w:tcW w:w="992" w:type="dxa"/>
            <w:shd w:val="clear" w:color="auto" w:fill="auto"/>
            <w:noWrap/>
          </w:tcPr>
          <w:p w14:paraId="3B986268"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80,87%</w:t>
            </w:r>
          </w:p>
        </w:tc>
        <w:tc>
          <w:tcPr>
            <w:tcW w:w="916" w:type="dxa"/>
            <w:shd w:val="clear" w:color="auto" w:fill="auto"/>
            <w:noWrap/>
            <w:vAlign w:val="bottom"/>
            <w:hideMark/>
          </w:tcPr>
          <w:p w14:paraId="6004087F"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79,27%</w:t>
            </w:r>
          </w:p>
        </w:tc>
        <w:tc>
          <w:tcPr>
            <w:tcW w:w="861" w:type="dxa"/>
            <w:shd w:val="clear" w:color="auto" w:fill="auto"/>
            <w:vAlign w:val="center"/>
            <w:hideMark/>
          </w:tcPr>
          <w:p w14:paraId="15C6CC60"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91,92%</w:t>
            </w:r>
          </w:p>
        </w:tc>
      </w:tr>
      <w:tr w:rsidR="0096734C" w:rsidRPr="001353AB" w14:paraId="26D2F2F6" w14:textId="77777777" w:rsidTr="0021148B">
        <w:trPr>
          <w:trHeight w:val="301"/>
        </w:trPr>
        <w:tc>
          <w:tcPr>
            <w:tcW w:w="1848" w:type="dxa"/>
            <w:shd w:val="clear" w:color="auto" w:fill="auto"/>
            <w:noWrap/>
            <w:vAlign w:val="bottom"/>
            <w:hideMark/>
          </w:tcPr>
          <w:p w14:paraId="0E59F0AB"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Нерчинский р-н</w:t>
            </w:r>
          </w:p>
        </w:tc>
        <w:tc>
          <w:tcPr>
            <w:tcW w:w="1660" w:type="dxa"/>
            <w:shd w:val="clear" w:color="auto" w:fill="auto"/>
            <w:noWrap/>
            <w:hideMark/>
          </w:tcPr>
          <w:p w14:paraId="2B7283F9"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49 385 349,49</w:t>
            </w:r>
          </w:p>
        </w:tc>
        <w:tc>
          <w:tcPr>
            <w:tcW w:w="1701" w:type="dxa"/>
            <w:shd w:val="clear" w:color="auto" w:fill="auto"/>
            <w:noWrap/>
          </w:tcPr>
          <w:p w14:paraId="633DB59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44 405 495,24</w:t>
            </w:r>
          </w:p>
        </w:tc>
        <w:tc>
          <w:tcPr>
            <w:tcW w:w="1560" w:type="dxa"/>
            <w:shd w:val="clear" w:color="auto" w:fill="auto"/>
            <w:noWrap/>
          </w:tcPr>
          <w:p w14:paraId="516CE67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4 979 854,25</w:t>
            </w:r>
          </w:p>
        </w:tc>
        <w:tc>
          <w:tcPr>
            <w:tcW w:w="992" w:type="dxa"/>
            <w:shd w:val="clear" w:color="auto" w:fill="auto"/>
            <w:noWrap/>
          </w:tcPr>
          <w:p w14:paraId="59D1E69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89,92%</w:t>
            </w:r>
          </w:p>
        </w:tc>
        <w:tc>
          <w:tcPr>
            <w:tcW w:w="916" w:type="dxa"/>
            <w:shd w:val="clear" w:color="auto" w:fill="auto"/>
            <w:noWrap/>
            <w:vAlign w:val="bottom"/>
            <w:hideMark/>
          </w:tcPr>
          <w:p w14:paraId="64888273"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87,72%</w:t>
            </w:r>
          </w:p>
        </w:tc>
        <w:tc>
          <w:tcPr>
            <w:tcW w:w="861" w:type="dxa"/>
            <w:shd w:val="clear" w:color="auto" w:fill="auto"/>
            <w:vAlign w:val="center"/>
            <w:hideMark/>
          </w:tcPr>
          <w:p w14:paraId="6401742E"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69,08%</w:t>
            </w:r>
          </w:p>
        </w:tc>
      </w:tr>
      <w:tr w:rsidR="0096734C" w:rsidRPr="001353AB" w14:paraId="33C0C942" w14:textId="77777777" w:rsidTr="0021148B">
        <w:trPr>
          <w:trHeight w:val="301"/>
        </w:trPr>
        <w:tc>
          <w:tcPr>
            <w:tcW w:w="1848" w:type="dxa"/>
            <w:shd w:val="clear" w:color="auto" w:fill="auto"/>
            <w:noWrap/>
            <w:vAlign w:val="bottom"/>
            <w:hideMark/>
          </w:tcPr>
          <w:p w14:paraId="05BF909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Оловяннинский р-н</w:t>
            </w:r>
          </w:p>
        </w:tc>
        <w:tc>
          <w:tcPr>
            <w:tcW w:w="1660" w:type="dxa"/>
            <w:shd w:val="clear" w:color="auto" w:fill="auto"/>
            <w:noWrap/>
            <w:hideMark/>
          </w:tcPr>
          <w:p w14:paraId="211A1CA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104 490 329,86</w:t>
            </w:r>
          </w:p>
        </w:tc>
        <w:tc>
          <w:tcPr>
            <w:tcW w:w="1701" w:type="dxa"/>
            <w:shd w:val="clear" w:color="auto" w:fill="auto"/>
            <w:noWrap/>
          </w:tcPr>
          <w:p w14:paraId="01C96CC4"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75 005 503,30</w:t>
            </w:r>
          </w:p>
        </w:tc>
        <w:tc>
          <w:tcPr>
            <w:tcW w:w="1560" w:type="dxa"/>
            <w:shd w:val="clear" w:color="auto" w:fill="auto"/>
            <w:noWrap/>
          </w:tcPr>
          <w:p w14:paraId="275E3C9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29 484 826,56</w:t>
            </w:r>
          </w:p>
        </w:tc>
        <w:tc>
          <w:tcPr>
            <w:tcW w:w="992" w:type="dxa"/>
            <w:shd w:val="clear" w:color="auto" w:fill="auto"/>
            <w:noWrap/>
          </w:tcPr>
          <w:p w14:paraId="65487A0D"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71,78%</w:t>
            </w:r>
          </w:p>
        </w:tc>
        <w:tc>
          <w:tcPr>
            <w:tcW w:w="916" w:type="dxa"/>
            <w:shd w:val="clear" w:color="auto" w:fill="auto"/>
            <w:noWrap/>
            <w:vAlign w:val="bottom"/>
            <w:hideMark/>
          </w:tcPr>
          <w:p w14:paraId="287F30D9"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74,99%</w:t>
            </w:r>
          </w:p>
        </w:tc>
        <w:tc>
          <w:tcPr>
            <w:tcW w:w="861" w:type="dxa"/>
            <w:shd w:val="clear" w:color="auto" w:fill="auto"/>
            <w:vAlign w:val="center"/>
            <w:hideMark/>
          </w:tcPr>
          <w:p w14:paraId="3281AC6E"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83,09%</w:t>
            </w:r>
          </w:p>
        </w:tc>
      </w:tr>
      <w:tr w:rsidR="0096734C" w:rsidRPr="001353AB" w14:paraId="153A598D" w14:textId="77777777" w:rsidTr="0021148B">
        <w:trPr>
          <w:trHeight w:val="301"/>
        </w:trPr>
        <w:tc>
          <w:tcPr>
            <w:tcW w:w="1848" w:type="dxa"/>
            <w:shd w:val="clear" w:color="auto" w:fill="auto"/>
            <w:noWrap/>
            <w:vAlign w:val="bottom"/>
            <w:hideMark/>
          </w:tcPr>
          <w:p w14:paraId="05F5C5E4"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Ононский р-н</w:t>
            </w:r>
          </w:p>
        </w:tc>
        <w:tc>
          <w:tcPr>
            <w:tcW w:w="1660" w:type="dxa"/>
            <w:shd w:val="clear" w:color="auto" w:fill="auto"/>
            <w:noWrap/>
            <w:hideMark/>
          </w:tcPr>
          <w:p w14:paraId="40B5784C"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412 981,19</w:t>
            </w:r>
          </w:p>
        </w:tc>
        <w:tc>
          <w:tcPr>
            <w:tcW w:w="1701" w:type="dxa"/>
            <w:shd w:val="clear" w:color="auto" w:fill="auto"/>
            <w:noWrap/>
          </w:tcPr>
          <w:p w14:paraId="0CD4C57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304 109,59</w:t>
            </w:r>
          </w:p>
        </w:tc>
        <w:tc>
          <w:tcPr>
            <w:tcW w:w="1560" w:type="dxa"/>
            <w:shd w:val="clear" w:color="auto" w:fill="auto"/>
            <w:noWrap/>
          </w:tcPr>
          <w:p w14:paraId="59A929F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108 871,60</w:t>
            </w:r>
          </w:p>
        </w:tc>
        <w:tc>
          <w:tcPr>
            <w:tcW w:w="992" w:type="dxa"/>
            <w:shd w:val="clear" w:color="auto" w:fill="auto"/>
            <w:noWrap/>
          </w:tcPr>
          <w:p w14:paraId="49BCF07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73,64%</w:t>
            </w:r>
          </w:p>
        </w:tc>
        <w:tc>
          <w:tcPr>
            <w:tcW w:w="916" w:type="dxa"/>
            <w:shd w:val="clear" w:color="auto" w:fill="auto"/>
            <w:noWrap/>
            <w:vAlign w:val="bottom"/>
            <w:hideMark/>
          </w:tcPr>
          <w:p w14:paraId="706183A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75,74%</w:t>
            </w:r>
          </w:p>
        </w:tc>
        <w:tc>
          <w:tcPr>
            <w:tcW w:w="861" w:type="dxa"/>
            <w:shd w:val="clear" w:color="auto" w:fill="auto"/>
            <w:vAlign w:val="center"/>
            <w:hideMark/>
          </w:tcPr>
          <w:p w14:paraId="6804A4FD"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80,71%</w:t>
            </w:r>
          </w:p>
        </w:tc>
      </w:tr>
      <w:tr w:rsidR="0096734C" w:rsidRPr="001353AB" w14:paraId="54A781F8" w14:textId="77777777" w:rsidTr="0021148B">
        <w:trPr>
          <w:trHeight w:val="301"/>
        </w:trPr>
        <w:tc>
          <w:tcPr>
            <w:tcW w:w="1848" w:type="dxa"/>
            <w:shd w:val="clear" w:color="auto" w:fill="auto"/>
            <w:noWrap/>
            <w:vAlign w:val="bottom"/>
            <w:hideMark/>
          </w:tcPr>
          <w:p w14:paraId="7A8A2F51"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Петровск-Забайкальский р-н</w:t>
            </w:r>
          </w:p>
        </w:tc>
        <w:tc>
          <w:tcPr>
            <w:tcW w:w="1660" w:type="dxa"/>
            <w:shd w:val="clear" w:color="auto" w:fill="auto"/>
            <w:noWrap/>
            <w:hideMark/>
          </w:tcPr>
          <w:p w14:paraId="2246200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124 803 010,66</w:t>
            </w:r>
          </w:p>
        </w:tc>
        <w:tc>
          <w:tcPr>
            <w:tcW w:w="1701" w:type="dxa"/>
            <w:shd w:val="clear" w:color="auto" w:fill="auto"/>
            <w:noWrap/>
          </w:tcPr>
          <w:p w14:paraId="7746774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103 170 581,63</w:t>
            </w:r>
          </w:p>
        </w:tc>
        <w:tc>
          <w:tcPr>
            <w:tcW w:w="1560" w:type="dxa"/>
            <w:shd w:val="clear" w:color="auto" w:fill="auto"/>
            <w:noWrap/>
          </w:tcPr>
          <w:p w14:paraId="655B432C"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21 632 429,03</w:t>
            </w:r>
          </w:p>
        </w:tc>
        <w:tc>
          <w:tcPr>
            <w:tcW w:w="992" w:type="dxa"/>
            <w:shd w:val="clear" w:color="auto" w:fill="auto"/>
            <w:noWrap/>
          </w:tcPr>
          <w:p w14:paraId="792CE16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82,67%</w:t>
            </w:r>
          </w:p>
        </w:tc>
        <w:tc>
          <w:tcPr>
            <w:tcW w:w="916" w:type="dxa"/>
            <w:shd w:val="clear" w:color="auto" w:fill="auto"/>
            <w:noWrap/>
            <w:vAlign w:val="bottom"/>
            <w:hideMark/>
          </w:tcPr>
          <w:p w14:paraId="49CFEDE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81,98%</w:t>
            </w:r>
          </w:p>
        </w:tc>
        <w:tc>
          <w:tcPr>
            <w:tcW w:w="861" w:type="dxa"/>
            <w:shd w:val="clear" w:color="auto" w:fill="auto"/>
            <w:vAlign w:val="center"/>
            <w:hideMark/>
          </w:tcPr>
          <w:p w14:paraId="48E6ADD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70,81%</w:t>
            </w:r>
          </w:p>
        </w:tc>
      </w:tr>
      <w:tr w:rsidR="0096734C" w:rsidRPr="001353AB" w14:paraId="019E1BDE" w14:textId="77777777" w:rsidTr="0021148B">
        <w:trPr>
          <w:trHeight w:val="301"/>
        </w:trPr>
        <w:tc>
          <w:tcPr>
            <w:tcW w:w="1848" w:type="dxa"/>
            <w:shd w:val="clear" w:color="auto" w:fill="auto"/>
            <w:noWrap/>
            <w:vAlign w:val="bottom"/>
            <w:hideMark/>
          </w:tcPr>
          <w:p w14:paraId="3931ECC6"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Приаргунский р-н</w:t>
            </w:r>
          </w:p>
        </w:tc>
        <w:tc>
          <w:tcPr>
            <w:tcW w:w="1660" w:type="dxa"/>
            <w:shd w:val="clear" w:color="auto" w:fill="auto"/>
            <w:noWrap/>
            <w:hideMark/>
          </w:tcPr>
          <w:p w14:paraId="4B552E1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32 537 024,10</w:t>
            </w:r>
          </w:p>
        </w:tc>
        <w:tc>
          <w:tcPr>
            <w:tcW w:w="1701" w:type="dxa"/>
            <w:shd w:val="clear" w:color="auto" w:fill="auto"/>
            <w:noWrap/>
          </w:tcPr>
          <w:p w14:paraId="1DD4F641"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26 701 657,49</w:t>
            </w:r>
          </w:p>
        </w:tc>
        <w:tc>
          <w:tcPr>
            <w:tcW w:w="1560" w:type="dxa"/>
            <w:shd w:val="clear" w:color="auto" w:fill="auto"/>
            <w:noWrap/>
          </w:tcPr>
          <w:p w14:paraId="0DF7D84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5 835 366,61</w:t>
            </w:r>
          </w:p>
        </w:tc>
        <w:tc>
          <w:tcPr>
            <w:tcW w:w="992" w:type="dxa"/>
            <w:shd w:val="clear" w:color="auto" w:fill="auto"/>
            <w:noWrap/>
          </w:tcPr>
          <w:p w14:paraId="7832071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82,07%</w:t>
            </w:r>
          </w:p>
        </w:tc>
        <w:tc>
          <w:tcPr>
            <w:tcW w:w="916" w:type="dxa"/>
            <w:shd w:val="clear" w:color="auto" w:fill="auto"/>
            <w:noWrap/>
            <w:vAlign w:val="bottom"/>
            <w:hideMark/>
          </w:tcPr>
          <w:p w14:paraId="3248017C"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74,06%</w:t>
            </w:r>
          </w:p>
        </w:tc>
        <w:tc>
          <w:tcPr>
            <w:tcW w:w="861" w:type="dxa"/>
            <w:shd w:val="clear" w:color="auto" w:fill="auto"/>
            <w:vAlign w:val="center"/>
            <w:hideMark/>
          </w:tcPr>
          <w:p w14:paraId="0F6DC7FE"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72,62%</w:t>
            </w:r>
          </w:p>
        </w:tc>
      </w:tr>
      <w:tr w:rsidR="0096734C" w:rsidRPr="001353AB" w14:paraId="4A6782FC" w14:textId="77777777" w:rsidTr="0021148B">
        <w:trPr>
          <w:trHeight w:val="301"/>
        </w:trPr>
        <w:tc>
          <w:tcPr>
            <w:tcW w:w="1848" w:type="dxa"/>
            <w:shd w:val="clear" w:color="auto" w:fill="auto"/>
            <w:noWrap/>
            <w:vAlign w:val="bottom"/>
            <w:hideMark/>
          </w:tcPr>
          <w:p w14:paraId="299FB6CB"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Сретенский р-н</w:t>
            </w:r>
          </w:p>
        </w:tc>
        <w:tc>
          <w:tcPr>
            <w:tcW w:w="1660" w:type="dxa"/>
            <w:shd w:val="clear" w:color="auto" w:fill="auto"/>
            <w:noWrap/>
            <w:hideMark/>
          </w:tcPr>
          <w:p w14:paraId="6F34447D"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28 362 395,36</w:t>
            </w:r>
          </w:p>
        </w:tc>
        <w:tc>
          <w:tcPr>
            <w:tcW w:w="1701" w:type="dxa"/>
            <w:shd w:val="clear" w:color="auto" w:fill="auto"/>
            <w:noWrap/>
          </w:tcPr>
          <w:p w14:paraId="43346456"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21 527 504,98</w:t>
            </w:r>
          </w:p>
        </w:tc>
        <w:tc>
          <w:tcPr>
            <w:tcW w:w="1560" w:type="dxa"/>
            <w:shd w:val="clear" w:color="auto" w:fill="auto"/>
            <w:noWrap/>
          </w:tcPr>
          <w:p w14:paraId="4BFA0F48"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6 834 890,38</w:t>
            </w:r>
          </w:p>
        </w:tc>
        <w:tc>
          <w:tcPr>
            <w:tcW w:w="992" w:type="dxa"/>
            <w:shd w:val="clear" w:color="auto" w:fill="auto"/>
            <w:noWrap/>
          </w:tcPr>
          <w:p w14:paraId="5329276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75,90%</w:t>
            </w:r>
          </w:p>
        </w:tc>
        <w:tc>
          <w:tcPr>
            <w:tcW w:w="916" w:type="dxa"/>
            <w:shd w:val="clear" w:color="auto" w:fill="auto"/>
            <w:noWrap/>
            <w:vAlign w:val="bottom"/>
            <w:hideMark/>
          </w:tcPr>
          <w:p w14:paraId="6CD989FC"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75,24%</w:t>
            </w:r>
          </w:p>
        </w:tc>
        <w:tc>
          <w:tcPr>
            <w:tcW w:w="861" w:type="dxa"/>
            <w:shd w:val="clear" w:color="auto" w:fill="auto"/>
            <w:vAlign w:val="center"/>
            <w:hideMark/>
          </w:tcPr>
          <w:p w14:paraId="708F742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107,93%</w:t>
            </w:r>
          </w:p>
        </w:tc>
      </w:tr>
      <w:tr w:rsidR="0096734C" w:rsidRPr="001353AB" w14:paraId="09F23DC6" w14:textId="77777777" w:rsidTr="0021148B">
        <w:trPr>
          <w:trHeight w:val="301"/>
        </w:trPr>
        <w:tc>
          <w:tcPr>
            <w:tcW w:w="1848" w:type="dxa"/>
            <w:shd w:val="clear" w:color="auto" w:fill="auto"/>
            <w:noWrap/>
            <w:vAlign w:val="bottom"/>
            <w:hideMark/>
          </w:tcPr>
          <w:p w14:paraId="0018EBC5"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Тунгокоченский р-н</w:t>
            </w:r>
          </w:p>
        </w:tc>
        <w:tc>
          <w:tcPr>
            <w:tcW w:w="1660" w:type="dxa"/>
            <w:shd w:val="clear" w:color="auto" w:fill="auto"/>
            <w:noWrap/>
            <w:hideMark/>
          </w:tcPr>
          <w:p w14:paraId="57199F7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10 486 540,29</w:t>
            </w:r>
          </w:p>
        </w:tc>
        <w:tc>
          <w:tcPr>
            <w:tcW w:w="1701" w:type="dxa"/>
            <w:shd w:val="clear" w:color="auto" w:fill="auto"/>
            <w:noWrap/>
          </w:tcPr>
          <w:p w14:paraId="0D0742D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9 102 550,06</w:t>
            </w:r>
          </w:p>
        </w:tc>
        <w:tc>
          <w:tcPr>
            <w:tcW w:w="1560" w:type="dxa"/>
            <w:shd w:val="clear" w:color="auto" w:fill="auto"/>
            <w:noWrap/>
          </w:tcPr>
          <w:p w14:paraId="6A9D0D5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1 383 990,23</w:t>
            </w:r>
          </w:p>
        </w:tc>
        <w:tc>
          <w:tcPr>
            <w:tcW w:w="992" w:type="dxa"/>
            <w:shd w:val="clear" w:color="auto" w:fill="auto"/>
            <w:noWrap/>
          </w:tcPr>
          <w:p w14:paraId="2614F85A"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86,80%</w:t>
            </w:r>
          </w:p>
        </w:tc>
        <w:tc>
          <w:tcPr>
            <w:tcW w:w="916" w:type="dxa"/>
            <w:shd w:val="clear" w:color="auto" w:fill="auto"/>
            <w:noWrap/>
            <w:vAlign w:val="bottom"/>
            <w:hideMark/>
          </w:tcPr>
          <w:p w14:paraId="0D886E50"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86,13%</w:t>
            </w:r>
          </w:p>
        </w:tc>
        <w:tc>
          <w:tcPr>
            <w:tcW w:w="861" w:type="dxa"/>
            <w:shd w:val="clear" w:color="auto" w:fill="auto"/>
            <w:vAlign w:val="center"/>
            <w:hideMark/>
          </w:tcPr>
          <w:p w14:paraId="45FCAFD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83,66%</w:t>
            </w:r>
          </w:p>
        </w:tc>
      </w:tr>
      <w:tr w:rsidR="0096734C" w:rsidRPr="001353AB" w14:paraId="68704C28" w14:textId="77777777" w:rsidTr="0021148B">
        <w:trPr>
          <w:trHeight w:val="301"/>
        </w:trPr>
        <w:tc>
          <w:tcPr>
            <w:tcW w:w="1848" w:type="dxa"/>
            <w:shd w:val="clear" w:color="auto" w:fill="auto"/>
            <w:noWrap/>
            <w:vAlign w:val="bottom"/>
            <w:hideMark/>
          </w:tcPr>
          <w:p w14:paraId="2D387BAB"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Улётовский р-н</w:t>
            </w:r>
          </w:p>
        </w:tc>
        <w:tc>
          <w:tcPr>
            <w:tcW w:w="1660" w:type="dxa"/>
            <w:shd w:val="clear" w:color="auto" w:fill="auto"/>
            <w:noWrap/>
            <w:hideMark/>
          </w:tcPr>
          <w:p w14:paraId="6AED257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12 794 773,14</w:t>
            </w:r>
          </w:p>
        </w:tc>
        <w:tc>
          <w:tcPr>
            <w:tcW w:w="1701" w:type="dxa"/>
            <w:shd w:val="clear" w:color="auto" w:fill="auto"/>
            <w:noWrap/>
          </w:tcPr>
          <w:p w14:paraId="26C21D1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10 803 508,53</w:t>
            </w:r>
          </w:p>
        </w:tc>
        <w:tc>
          <w:tcPr>
            <w:tcW w:w="1560" w:type="dxa"/>
            <w:shd w:val="clear" w:color="auto" w:fill="auto"/>
            <w:noWrap/>
          </w:tcPr>
          <w:p w14:paraId="7FE3E33C"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1 991 264,61</w:t>
            </w:r>
          </w:p>
        </w:tc>
        <w:tc>
          <w:tcPr>
            <w:tcW w:w="992" w:type="dxa"/>
            <w:shd w:val="clear" w:color="auto" w:fill="auto"/>
            <w:noWrap/>
          </w:tcPr>
          <w:p w14:paraId="64915EB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84,44%</w:t>
            </w:r>
          </w:p>
        </w:tc>
        <w:tc>
          <w:tcPr>
            <w:tcW w:w="916" w:type="dxa"/>
            <w:shd w:val="clear" w:color="auto" w:fill="auto"/>
            <w:noWrap/>
            <w:vAlign w:val="bottom"/>
            <w:hideMark/>
          </w:tcPr>
          <w:p w14:paraId="37EC993B"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82,51%</w:t>
            </w:r>
          </w:p>
        </w:tc>
        <w:tc>
          <w:tcPr>
            <w:tcW w:w="861" w:type="dxa"/>
            <w:shd w:val="clear" w:color="auto" w:fill="auto"/>
            <w:vAlign w:val="center"/>
            <w:hideMark/>
          </w:tcPr>
          <w:p w14:paraId="0ABF501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76,09%</w:t>
            </w:r>
          </w:p>
        </w:tc>
      </w:tr>
      <w:tr w:rsidR="0096734C" w:rsidRPr="001353AB" w14:paraId="2838D723" w14:textId="77777777" w:rsidTr="0021148B">
        <w:trPr>
          <w:trHeight w:val="301"/>
        </w:trPr>
        <w:tc>
          <w:tcPr>
            <w:tcW w:w="1848" w:type="dxa"/>
            <w:shd w:val="clear" w:color="auto" w:fill="auto"/>
            <w:noWrap/>
            <w:vAlign w:val="bottom"/>
            <w:hideMark/>
          </w:tcPr>
          <w:p w14:paraId="3726978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Хилокский р-н</w:t>
            </w:r>
          </w:p>
        </w:tc>
        <w:tc>
          <w:tcPr>
            <w:tcW w:w="1660" w:type="dxa"/>
            <w:shd w:val="clear" w:color="auto" w:fill="auto"/>
            <w:noWrap/>
            <w:hideMark/>
          </w:tcPr>
          <w:p w14:paraId="5E8F558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28 542 194,75</w:t>
            </w:r>
          </w:p>
        </w:tc>
        <w:tc>
          <w:tcPr>
            <w:tcW w:w="1701" w:type="dxa"/>
            <w:shd w:val="clear" w:color="auto" w:fill="auto"/>
            <w:noWrap/>
          </w:tcPr>
          <w:p w14:paraId="3BD10D2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22 130 653,59</w:t>
            </w:r>
          </w:p>
        </w:tc>
        <w:tc>
          <w:tcPr>
            <w:tcW w:w="1560" w:type="dxa"/>
            <w:shd w:val="clear" w:color="auto" w:fill="auto"/>
            <w:noWrap/>
          </w:tcPr>
          <w:p w14:paraId="5DF3A88D"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6 411 541,16</w:t>
            </w:r>
          </w:p>
        </w:tc>
        <w:tc>
          <w:tcPr>
            <w:tcW w:w="992" w:type="dxa"/>
            <w:shd w:val="clear" w:color="auto" w:fill="auto"/>
            <w:noWrap/>
          </w:tcPr>
          <w:p w14:paraId="67961950"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77,54%</w:t>
            </w:r>
          </w:p>
        </w:tc>
        <w:tc>
          <w:tcPr>
            <w:tcW w:w="916" w:type="dxa"/>
            <w:shd w:val="clear" w:color="auto" w:fill="auto"/>
            <w:noWrap/>
            <w:vAlign w:val="bottom"/>
            <w:hideMark/>
          </w:tcPr>
          <w:p w14:paraId="04560814"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77,30%</w:t>
            </w:r>
          </w:p>
        </w:tc>
        <w:tc>
          <w:tcPr>
            <w:tcW w:w="861" w:type="dxa"/>
            <w:shd w:val="clear" w:color="auto" w:fill="auto"/>
            <w:vAlign w:val="center"/>
            <w:hideMark/>
          </w:tcPr>
          <w:p w14:paraId="73809DF6"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84,98%</w:t>
            </w:r>
          </w:p>
        </w:tc>
      </w:tr>
      <w:tr w:rsidR="0096734C" w:rsidRPr="001353AB" w14:paraId="436FB8D1" w14:textId="77777777" w:rsidTr="0021148B">
        <w:trPr>
          <w:trHeight w:val="301"/>
        </w:trPr>
        <w:tc>
          <w:tcPr>
            <w:tcW w:w="1848" w:type="dxa"/>
            <w:shd w:val="clear" w:color="auto" w:fill="auto"/>
            <w:noWrap/>
            <w:vAlign w:val="bottom"/>
            <w:hideMark/>
          </w:tcPr>
          <w:p w14:paraId="27A21B6E"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Чернышевский р-н</w:t>
            </w:r>
          </w:p>
        </w:tc>
        <w:tc>
          <w:tcPr>
            <w:tcW w:w="1660" w:type="dxa"/>
            <w:shd w:val="clear" w:color="auto" w:fill="auto"/>
            <w:noWrap/>
            <w:hideMark/>
          </w:tcPr>
          <w:p w14:paraId="110309E7"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33 038 240,86</w:t>
            </w:r>
          </w:p>
        </w:tc>
        <w:tc>
          <w:tcPr>
            <w:tcW w:w="1701" w:type="dxa"/>
            <w:shd w:val="clear" w:color="auto" w:fill="auto"/>
            <w:noWrap/>
          </w:tcPr>
          <w:p w14:paraId="3C9FAC93"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27 077 951,70</w:t>
            </w:r>
          </w:p>
        </w:tc>
        <w:tc>
          <w:tcPr>
            <w:tcW w:w="1560" w:type="dxa"/>
            <w:shd w:val="clear" w:color="auto" w:fill="auto"/>
            <w:noWrap/>
          </w:tcPr>
          <w:p w14:paraId="54AC4C15"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5 960 289,16</w:t>
            </w:r>
          </w:p>
        </w:tc>
        <w:tc>
          <w:tcPr>
            <w:tcW w:w="992" w:type="dxa"/>
            <w:shd w:val="clear" w:color="auto" w:fill="auto"/>
            <w:noWrap/>
          </w:tcPr>
          <w:p w14:paraId="70EFA2C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81,96%</w:t>
            </w:r>
          </w:p>
        </w:tc>
        <w:tc>
          <w:tcPr>
            <w:tcW w:w="916" w:type="dxa"/>
            <w:shd w:val="clear" w:color="auto" w:fill="auto"/>
            <w:noWrap/>
            <w:vAlign w:val="bottom"/>
            <w:hideMark/>
          </w:tcPr>
          <w:p w14:paraId="3445CF9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79,45%</w:t>
            </w:r>
          </w:p>
        </w:tc>
        <w:tc>
          <w:tcPr>
            <w:tcW w:w="861" w:type="dxa"/>
            <w:shd w:val="clear" w:color="auto" w:fill="auto"/>
            <w:vAlign w:val="center"/>
            <w:hideMark/>
          </w:tcPr>
          <w:p w14:paraId="7539BF60"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78,73%</w:t>
            </w:r>
          </w:p>
        </w:tc>
      </w:tr>
      <w:tr w:rsidR="0096734C" w:rsidRPr="001353AB" w14:paraId="2D4FAEA2" w14:textId="77777777" w:rsidTr="0021148B">
        <w:trPr>
          <w:trHeight w:val="301"/>
        </w:trPr>
        <w:tc>
          <w:tcPr>
            <w:tcW w:w="1848" w:type="dxa"/>
            <w:shd w:val="clear" w:color="auto" w:fill="auto"/>
            <w:noWrap/>
            <w:vAlign w:val="bottom"/>
            <w:hideMark/>
          </w:tcPr>
          <w:p w14:paraId="3011F5FB"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lastRenderedPageBreak/>
              <w:t>Читинский р-н</w:t>
            </w:r>
          </w:p>
        </w:tc>
        <w:tc>
          <w:tcPr>
            <w:tcW w:w="1660" w:type="dxa"/>
            <w:shd w:val="clear" w:color="auto" w:fill="auto"/>
            <w:noWrap/>
            <w:hideMark/>
          </w:tcPr>
          <w:p w14:paraId="3C165FAC"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96 504 332,90</w:t>
            </w:r>
          </w:p>
        </w:tc>
        <w:tc>
          <w:tcPr>
            <w:tcW w:w="1701" w:type="dxa"/>
            <w:shd w:val="clear" w:color="auto" w:fill="auto"/>
            <w:noWrap/>
          </w:tcPr>
          <w:p w14:paraId="416119E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72 588 617,44</w:t>
            </w:r>
          </w:p>
        </w:tc>
        <w:tc>
          <w:tcPr>
            <w:tcW w:w="1560" w:type="dxa"/>
            <w:shd w:val="clear" w:color="auto" w:fill="auto"/>
            <w:noWrap/>
          </w:tcPr>
          <w:p w14:paraId="452AC91F"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23 915 715,46</w:t>
            </w:r>
          </w:p>
        </w:tc>
        <w:tc>
          <w:tcPr>
            <w:tcW w:w="992" w:type="dxa"/>
            <w:shd w:val="clear" w:color="auto" w:fill="auto"/>
            <w:noWrap/>
          </w:tcPr>
          <w:p w14:paraId="157271D2"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75,22%</w:t>
            </w:r>
          </w:p>
        </w:tc>
        <w:tc>
          <w:tcPr>
            <w:tcW w:w="916" w:type="dxa"/>
            <w:shd w:val="clear" w:color="auto" w:fill="auto"/>
            <w:noWrap/>
            <w:vAlign w:val="bottom"/>
            <w:hideMark/>
          </w:tcPr>
          <w:p w14:paraId="62854AAC"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78,30%</w:t>
            </w:r>
          </w:p>
        </w:tc>
        <w:tc>
          <w:tcPr>
            <w:tcW w:w="861" w:type="dxa"/>
            <w:shd w:val="clear" w:color="auto" w:fill="auto"/>
            <w:vAlign w:val="center"/>
            <w:hideMark/>
          </w:tcPr>
          <w:p w14:paraId="2E8E89F8"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71,90%</w:t>
            </w:r>
          </w:p>
        </w:tc>
      </w:tr>
      <w:tr w:rsidR="0096734C" w:rsidRPr="001353AB" w14:paraId="2379B7B3" w14:textId="77777777" w:rsidTr="0021148B">
        <w:trPr>
          <w:trHeight w:val="301"/>
        </w:trPr>
        <w:tc>
          <w:tcPr>
            <w:tcW w:w="1848" w:type="dxa"/>
            <w:shd w:val="clear" w:color="auto" w:fill="auto"/>
            <w:noWrap/>
            <w:vAlign w:val="bottom"/>
            <w:hideMark/>
          </w:tcPr>
          <w:p w14:paraId="64EB57E3" w14:textId="77777777" w:rsidR="0096734C" w:rsidRPr="001353AB" w:rsidRDefault="0096734C" w:rsidP="0021148B">
            <w:pPr>
              <w:rPr>
                <w:rFonts w:ascii="Times New Roman" w:hAnsi="Times New Roman" w:cs="Times New Roman"/>
                <w:color w:val="000000"/>
                <w:sz w:val="18"/>
                <w:szCs w:val="18"/>
              </w:rPr>
            </w:pPr>
            <w:r w:rsidRPr="001353AB">
              <w:rPr>
                <w:rFonts w:ascii="Times New Roman" w:hAnsi="Times New Roman" w:cs="Times New Roman"/>
                <w:sz w:val="18"/>
                <w:szCs w:val="18"/>
              </w:rPr>
              <w:t>Шелопугинский р-н</w:t>
            </w:r>
          </w:p>
        </w:tc>
        <w:tc>
          <w:tcPr>
            <w:tcW w:w="1660" w:type="dxa"/>
            <w:shd w:val="clear" w:color="auto" w:fill="auto"/>
            <w:noWrap/>
            <w:hideMark/>
          </w:tcPr>
          <w:p w14:paraId="339793E8"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1 253 639,90</w:t>
            </w:r>
          </w:p>
        </w:tc>
        <w:tc>
          <w:tcPr>
            <w:tcW w:w="1701" w:type="dxa"/>
            <w:shd w:val="clear" w:color="auto" w:fill="auto"/>
            <w:noWrap/>
          </w:tcPr>
          <w:p w14:paraId="5911E919"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859 240,35</w:t>
            </w:r>
          </w:p>
        </w:tc>
        <w:tc>
          <w:tcPr>
            <w:tcW w:w="1560" w:type="dxa"/>
            <w:shd w:val="clear" w:color="auto" w:fill="auto"/>
            <w:noWrap/>
          </w:tcPr>
          <w:p w14:paraId="1F28384E"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394 399,55</w:t>
            </w:r>
          </w:p>
        </w:tc>
        <w:tc>
          <w:tcPr>
            <w:tcW w:w="992" w:type="dxa"/>
            <w:shd w:val="clear" w:color="auto" w:fill="auto"/>
            <w:noWrap/>
          </w:tcPr>
          <w:p w14:paraId="6504C21B" w14:textId="77777777" w:rsidR="0096734C" w:rsidRPr="000E2A4B" w:rsidRDefault="0096734C" w:rsidP="0021148B">
            <w:pPr>
              <w:jc w:val="right"/>
              <w:rPr>
                <w:rFonts w:ascii="Times New Roman" w:hAnsi="Times New Roman" w:cs="Times New Roman"/>
                <w:color w:val="000000"/>
                <w:sz w:val="20"/>
                <w:szCs w:val="20"/>
              </w:rPr>
            </w:pPr>
            <w:r w:rsidRPr="000E2A4B">
              <w:rPr>
                <w:rFonts w:ascii="Times New Roman" w:hAnsi="Times New Roman" w:cs="Times New Roman"/>
                <w:sz w:val="20"/>
                <w:szCs w:val="20"/>
              </w:rPr>
              <w:t>68,54%</w:t>
            </w:r>
          </w:p>
        </w:tc>
        <w:tc>
          <w:tcPr>
            <w:tcW w:w="916" w:type="dxa"/>
            <w:shd w:val="clear" w:color="auto" w:fill="auto"/>
            <w:noWrap/>
            <w:vAlign w:val="bottom"/>
            <w:hideMark/>
          </w:tcPr>
          <w:p w14:paraId="02976160"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sz w:val="18"/>
                <w:szCs w:val="18"/>
              </w:rPr>
              <w:t>68,06%</w:t>
            </w:r>
          </w:p>
        </w:tc>
        <w:tc>
          <w:tcPr>
            <w:tcW w:w="861" w:type="dxa"/>
            <w:shd w:val="clear" w:color="auto" w:fill="auto"/>
            <w:vAlign w:val="center"/>
            <w:hideMark/>
          </w:tcPr>
          <w:p w14:paraId="047F5202" w14:textId="77777777" w:rsidR="0096734C" w:rsidRPr="001353AB" w:rsidRDefault="0096734C" w:rsidP="0021148B">
            <w:pPr>
              <w:jc w:val="right"/>
              <w:rPr>
                <w:rFonts w:ascii="Times New Roman" w:hAnsi="Times New Roman" w:cs="Times New Roman"/>
                <w:color w:val="000000"/>
                <w:sz w:val="18"/>
                <w:szCs w:val="18"/>
              </w:rPr>
            </w:pPr>
            <w:r w:rsidRPr="001353AB">
              <w:rPr>
                <w:rFonts w:ascii="Times New Roman" w:hAnsi="Times New Roman" w:cs="Times New Roman"/>
                <w:color w:val="000000"/>
                <w:sz w:val="18"/>
                <w:szCs w:val="18"/>
              </w:rPr>
              <w:t>74,07%</w:t>
            </w:r>
          </w:p>
        </w:tc>
      </w:tr>
      <w:tr w:rsidR="0096734C" w:rsidRPr="001353AB" w14:paraId="2ED7F0C3" w14:textId="77777777" w:rsidTr="0021148B">
        <w:trPr>
          <w:trHeight w:val="301"/>
        </w:trPr>
        <w:tc>
          <w:tcPr>
            <w:tcW w:w="1848" w:type="dxa"/>
            <w:shd w:val="clear" w:color="auto" w:fill="auto"/>
            <w:noWrap/>
            <w:vAlign w:val="bottom"/>
          </w:tcPr>
          <w:p w14:paraId="0F891581" w14:textId="77777777" w:rsidR="0096734C" w:rsidRPr="001353AB" w:rsidRDefault="0096734C" w:rsidP="0021148B">
            <w:pPr>
              <w:rPr>
                <w:rFonts w:ascii="Times New Roman" w:hAnsi="Times New Roman" w:cs="Times New Roman"/>
                <w:sz w:val="18"/>
                <w:szCs w:val="18"/>
              </w:rPr>
            </w:pPr>
            <w:r>
              <w:rPr>
                <w:rFonts w:ascii="Times New Roman" w:hAnsi="Times New Roman" w:cs="Times New Roman"/>
                <w:sz w:val="18"/>
                <w:szCs w:val="18"/>
              </w:rPr>
              <w:t>Шилкинский р-н</w:t>
            </w:r>
          </w:p>
        </w:tc>
        <w:tc>
          <w:tcPr>
            <w:tcW w:w="1660" w:type="dxa"/>
            <w:shd w:val="clear" w:color="auto" w:fill="auto"/>
            <w:noWrap/>
          </w:tcPr>
          <w:p w14:paraId="190AA509" w14:textId="77777777" w:rsidR="0096734C" w:rsidRPr="000E2A4B" w:rsidRDefault="0096734C" w:rsidP="0021148B">
            <w:pPr>
              <w:jc w:val="right"/>
              <w:rPr>
                <w:rFonts w:ascii="Times New Roman" w:hAnsi="Times New Roman" w:cs="Times New Roman"/>
                <w:sz w:val="20"/>
                <w:szCs w:val="20"/>
              </w:rPr>
            </w:pPr>
            <w:r w:rsidRPr="000E2A4B">
              <w:rPr>
                <w:rFonts w:ascii="Times New Roman" w:hAnsi="Times New Roman" w:cs="Times New Roman"/>
                <w:sz w:val="20"/>
                <w:szCs w:val="20"/>
              </w:rPr>
              <w:t>208 893 499,55</w:t>
            </w:r>
          </w:p>
        </w:tc>
        <w:tc>
          <w:tcPr>
            <w:tcW w:w="1701" w:type="dxa"/>
            <w:shd w:val="clear" w:color="auto" w:fill="auto"/>
            <w:noWrap/>
          </w:tcPr>
          <w:p w14:paraId="4869F7B7" w14:textId="77777777" w:rsidR="0096734C" w:rsidRPr="000E2A4B" w:rsidRDefault="0096734C" w:rsidP="0021148B">
            <w:pPr>
              <w:jc w:val="right"/>
              <w:rPr>
                <w:rFonts w:ascii="Times New Roman" w:hAnsi="Times New Roman" w:cs="Times New Roman"/>
                <w:sz w:val="20"/>
                <w:szCs w:val="20"/>
              </w:rPr>
            </w:pPr>
            <w:r w:rsidRPr="000E2A4B">
              <w:rPr>
                <w:rFonts w:ascii="Times New Roman" w:hAnsi="Times New Roman" w:cs="Times New Roman"/>
                <w:sz w:val="20"/>
                <w:szCs w:val="20"/>
              </w:rPr>
              <w:t>165 700 611,81</w:t>
            </w:r>
          </w:p>
        </w:tc>
        <w:tc>
          <w:tcPr>
            <w:tcW w:w="1560" w:type="dxa"/>
            <w:shd w:val="clear" w:color="auto" w:fill="auto"/>
            <w:noWrap/>
          </w:tcPr>
          <w:p w14:paraId="2450F479" w14:textId="77777777" w:rsidR="0096734C" w:rsidRPr="000E2A4B" w:rsidRDefault="0096734C" w:rsidP="0021148B">
            <w:pPr>
              <w:jc w:val="right"/>
              <w:rPr>
                <w:rFonts w:ascii="Times New Roman" w:hAnsi="Times New Roman" w:cs="Times New Roman"/>
                <w:sz w:val="20"/>
                <w:szCs w:val="20"/>
              </w:rPr>
            </w:pPr>
            <w:r w:rsidRPr="000E2A4B">
              <w:rPr>
                <w:rFonts w:ascii="Times New Roman" w:hAnsi="Times New Roman" w:cs="Times New Roman"/>
                <w:sz w:val="20"/>
                <w:szCs w:val="20"/>
              </w:rPr>
              <w:t>43 192 887,74</w:t>
            </w:r>
          </w:p>
        </w:tc>
        <w:tc>
          <w:tcPr>
            <w:tcW w:w="992" w:type="dxa"/>
            <w:shd w:val="clear" w:color="auto" w:fill="auto"/>
            <w:noWrap/>
          </w:tcPr>
          <w:p w14:paraId="50BF7E9A" w14:textId="77777777" w:rsidR="0096734C" w:rsidRPr="000E2A4B" w:rsidRDefault="0096734C" w:rsidP="0021148B">
            <w:pPr>
              <w:jc w:val="right"/>
              <w:rPr>
                <w:rFonts w:ascii="Times New Roman" w:hAnsi="Times New Roman" w:cs="Times New Roman"/>
                <w:sz w:val="20"/>
                <w:szCs w:val="20"/>
              </w:rPr>
            </w:pPr>
            <w:r w:rsidRPr="000E2A4B">
              <w:rPr>
                <w:rFonts w:ascii="Times New Roman" w:hAnsi="Times New Roman" w:cs="Times New Roman"/>
                <w:sz w:val="20"/>
                <w:szCs w:val="20"/>
              </w:rPr>
              <w:t>79,32%</w:t>
            </w:r>
          </w:p>
        </w:tc>
        <w:tc>
          <w:tcPr>
            <w:tcW w:w="916" w:type="dxa"/>
            <w:shd w:val="clear" w:color="auto" w:fill="auto"/>
            <w:noWrap/>
            <w:vAlign w:val="bottom"/>
          </w:tcPr>
          <w:p w14:paraId="5D68C012" w14:textId="77777777" w:rsidR="0096734C" w:rsidRPr="001353AB" w:rsidRDefault="0096734C" w:rsidP="0021148B">
            <w:pPr>
              <w:jc w:val="right"/>
              <w:rPr>
                <w:rFonts w:ascii="Times New Roman" w:hAnsi="Times New Roman" w:cs="Times New Roman"/>
                <w:sz w:val="18"/>
                <w:szCs w:val="18"/>
              </w:rPr>
            </w:pPr>
            <w:r>
              <w:rPr>
                <w:rFonts w:ascii="Times New Roman" w:hAnsi="Times New Roman" w:cs="Times New Roman"/>
                <w:sz w:val="18"/>
                <w:szCs w:val="18"/>
              </w:rPr>
              <w:t>78,48%</w:t>
            </w:r>
          </w:p>
        </w:tc>
        <w:tc>
          <w:tcPr>
            <w:tcW w:w="861" w:type="dxa"/>
            <w:shd w:val="clear" w:color="auto" w:fill="auto"/>
            <w:vAlign w:val="center"/>
          </w:tcPr>
          <w:p w14:paraId="169D627C" w14:textId="77777777" w:rsidR="0096734C" w:rsidRPr="001353AB" w:rsidRDefault="0096734C" w:rsidP="0021148B">
            <w:pPr>
              <w:jc w:val="right"/>
              <w:rPr>
                <w:rFonts w:ascii="Times New Roman" w:hAnsi="Times New Roman" w:cs="Times New Roman"/>
                <w:color w:val="000000"/>
                <w:sz w:val="18"/>
                <w:szCs w:val="18"/>
              </w:rPr>
            </w:pPr>
            <w:r>
              <w:rPr>
                <w:rFonts w:ascii="Times New Roman" w:hAnsi="Times New Roman" w:cs="Times New Roman"/>
                <w:color w:val="000000"/>
                <w:sz w:val="18"/>
                <w:szCs w:val="18"/>
              </w:rPr>
              <w:t>75,64%</w:t>
            </w:r>
          </w:p>
        </w:tc>
      </w:tr>
      <w:tr w:rsidR="0096734C" w:rsidRPr="001353AB" w14:paraId="27BE66E5" w14:textId="77777777" w:rsidTr="0021148B">
        <w:trPr>
          <w:trHeight w:val="301"/>
        </w:trPr>
        <w:tc>
          <w:tcPr>
            <w:tcW w:w="1848" w:type="dxa"/>
            <w:shd w:val="clear" w:color="auto" w:fill="auto"/>
            <w:noWrap/>
            <w:vAlign w:val="center"/>
            <w:hideMark/>
          </w:tcPr>
          <w:p w14:paraId="2D3C27C8" w14:textId="77777777" w:rsidR="0096734C" w:rsidRPr="001353AB" w:rsidRDefault="0096734C" w:rsidP="0021148B">
            <w:pPr>
              <w:rPr>
                <w:rFonts w:ascii="Times New Roman" w:hAnsi="Times New Roman" w:cs="Times New Roman"/>
                <w:b/>
                <w:color w:val="000000"/>
                <w:sz w:val="18"/>
                <w:szCs w:val="18"/>
              </w:rPr>
            </w:pPr>
            <w:r w:rsidRPr="001353AB">
              <w:rPr>
                <w:rFonts w:ascii="Times New Roman" w:hAnsi="Times New Roman" w:cs="Times New Roman"/>
                <w:b/>
                <w:color w:val="000000"/>
                <w:sz w:val="18"/>
                <w:szCs w:val="18"/>
              </w:rPr>
              <w:t>Общий итог</w:t>
            </w:r>
          </w:p>
        </w:tc>
        <w:tc>
          <w:tcPr>
            <w:tcW w:w="1660" w:type="dxa"/>
            <w:shd w:val="clear" w:color="auto" w:fill="auto"/>
            <w:noWrap/>
            <w:hideMark/>
          </w:tcPr>
          <w:p w14:paraId="77CEED4F" w14:textId="77777777" w:rsidR="0096734C" w:rsidRPr="000E2A4B" w:rsidRDefault="0096734C" w:rsidP="0021148B">
            <w:pPr>
              <w:jc w:val="right"/>
              <w:rPr>
                <w:rFonts w:ascii="Times New Roman" w:hAnsi="Times New Roman" w:cs="Times New Roman"/>
                <w:b/>
                <w:bCs/>
                <w:color w:val="000000"/>
                <w:sz w:val="20"/>
                <w:szCs w:val="20"/>
              </w:rPr>
            </w:pPr>
            <w:r w:rsidRPr="000E2A4B">
              <w:rPr>
                <w:rFonts w:ascii="Times New Roman" w:hAnsi="Times New Roman" w:cs="Times New Roman"/>
                <w:sz w:val="20"/>
                <w:szCs w:val="20"/>
              </w:rPr>
              <w:t>4 038 054 760,38</w:t>
            </w:r>
          </w:p>
        </w:tc>
        <w:tc>
          <w:tcPr>
            <w:tcW w:w="1701" w:type="dxa"/>
            <w:shd w:val="clear" w:color="auto" w:fill="auto"/>
            <w:noWrap/>
          </w:tcPr>
          <w:p w14:paraId="5872DEBE" w14:textId="77777777" w:rsidR="0096734C" w:rsidRPr="000E2A4B" w:rsidRDefault="0096734C" w:rsidP="0021148B">
            <w:pPr>
              <w:jc w:val="right"/>
              <w:rPr>
                <w:rFonts w:ascii="Times New Roman" w:hAnsi="Times New Roman" w:cs="Times New Roman"/>
                <w:b/>
                <w:bCs/>
                <w:color w:val="000000"/>
                <w:sz w:val="20"/>
                <w:szCs w:val="20"/>
              </w:rPr>
            </w:pPr>
            <w:r w:rsidRPr="000E2A4B">
              <w:rPr>
                <w:rFonts w:ascii="Times New Roman" w:hAnsi="Times New Roman" w:cs="Times New Roman"/>
                <w:sz w:val="20"/>
                <w:szCs w:val="20"/>
              </w:rPr>
              <w:t>3 398 023 080,86</w:t>
            </w:r>
          </w:p>
        </w:tc>
        <w:tc>
          <w:tcPr>
            <w:tcW w:w="1560" w:type="dxa"/>
            <w:shd w:val="clear" w:color="auto" w:fill="auto"/>
            <w:noWrap/>
          </w:tcPr>
          <w:p w14:paraId="49D8005B" w14:textId="77777777" w:rsidR="0096734C" w:rsidRPr="000E2A4B" w:rsidRDefault="0096734C" w:rsidP="0021148B">
            <w:pPr>
              <w:jc w:val="right"/>
              <w:rPr>
                <w:rFonts w:ascii="Times New Roman" w:hAnsi="Times New Roman" w:cs="Times New Roman"/>
                <w:b/>
                <w:bCs/>
                <w:color w:val="000000"/>
                <w:sz w:val="20"/>
                <w:szCs w:val="20"/>
              </w:rPr>
            </w:pPr>
            <w:r w:rsidRPr="000E2A4B">
              <w:rPr>
                <w:rFonts w:ascii="Times New Roman" w:hAnsi="Times New Roman" w:cs="Times New Roman"/>
                <w:sz w:val="20"/>
                <w:szCs w:val="20"/>
              </w:rPr>
              <w:t>640 031 679,52</w:t>
            </w:r>
          </w:p>
        </w:tc>
        <w:tc>
          <w:tcPr>
            <w:tcW w:w="992" w:type="dxa"/>
            <w:shd w:val="clear" w:color="auto" w:fill="auto"/>
            <w:noWrap/>
          </w:tcPr>
          <w:p w14:paraId="7E927B05" w14:textId="77777777" w:rsidR="0096734C" w:rsidRPr="000E2A4B" w:rsidRDefault="0096734C" w:rsidP="0021148B">
            <w:pPr>
              <w:jc w:val="right"/>
              <w:rPr>
                <w:rFonts w:ascii="Times New Roman" w:hAnsi="Times New Roman" w:cs="Times New Roman"/>
                <w:b/>
                <w:bCs/>
                <w:color w:val="000000"/>
                <w:sz w:val="20"/>
                <w:szCs w:val="20"/>
              </w:rPr>
            </w:pPr>
            <w:r w:rsidRPr="000E2A4B">
              <w:rPr>
                <w:rFonts w:ascii="Times New Roman" w:hAnsi="Times New Roman" w:cs="Times New Roman"/>
                <w:sz w:val="20"/>
                <w:szCs w:val="20"/>
              </w:rPr>
              <w:t>84,15%</w:t>
            </w:r>
          </w:p>
        </w:tc>
        <w:tc>
          <w:tcPr>
            <w:tcW w:w="916" w:type="dxa"/>
            <w:shd w:val="clear" w:color="auto" w:fill="auto"/>
            <w:noWrap/>
            <w:hideMark/>
          </w:tcPr>
          <w:p w14:paraId="54867875" w14:textId="77777777" w:rsidR="0096734C" w:rsidRPr="001353AB" w:rsidRDefault="0096734C" w:rsidP="0021148B">
            <w:pPr>
              <w:jc w:val="right"/>
              <w:rPr>
                <w:rFonts w:ascii="Times New Roman" w:hAnsi="Times New Roman" w:cs="Times New Roman"/>
                <w:b/>
                <w:color w:val="000000"/>
                <w:sz w:val="18"/>
                <w:szCs w:val="18"/>
              </w:rPr>
            </w:pPr>
            <w:r w:rsidRPr="001353AB">
              <w:rPr>
                <w:rFonts w:ascii="Times New Roman" w:hAnsi="Times New Roman" w:cs="Times New Roman"/>
                <w:b/>
                <w:bCs/>
                <w:color w:val="000000"/>
                <w:sz w:val="18"/>
                <w:szCs w:val="18"/>
              </w:rPr>
              <w:t>83,98%</w:t>
            </w:r>
          </w:p>
        </w:tc>
        <w:tc>
          <w:tcPr>
            <w:tcW w:w="861" w:type="dxa"/>
            <w:shd w:val="clear" w:color="auto" w:fill="auto"/>
            <w:vAlign w:val="center"/>
            <w:hideMark/>
          </w:tcPr>
          <w:p w14:paraId="45C81445" w14:textId="77777777" w:rsidR="0096734C" w:rsidRPr="001353AB" w:rsidRDefault="0096734C" w:rsidP="0021148B">
            <w:pPr>
              <w:jc w:val="right"/>
              <w:rPr>
                <w:rFonts w:ascii="Times New Roman" w:hAnsi="Times New Roman" w:cs="Times New Roman"/>
                <w:b/>
                <w:color w:val="000000"/>
                <w:sz w:val="18"/>
                <w:szCs w:val="18"/>
              </w:rPr>
            </w:pPr>
            <w:r w:rsidRPr="001353AB">
              <w:rPr>
                <w:rFonts w:ascii="Times New Roman" w:hAnsi="Times New Roman" w:cs="Times New Roman"/>
                <w:b/>
                <w:color w:val="000000"/>
                <w:sz w:val="18"/>
                <w:szCs w:val="18"/>
              </w:rPr>
              <w:t>78,46%</w:t>
            </w:r>
          </w:p>
        </w:tc>
      </w:tr>
    </w:tbl>
    <w:p w14:paraId="6DCA8EEC" w14:textId="2A83A509" w:rsidR="000B5FE0" w:rsidRPr="001353AB" w:rsidRDefault="000B5FE0" w:rsidP="009D3875">
      <w:pPr>
        <w:rPr>
          <w:rFonts w:ascii="Times New Roman" w:hAnsi="Times New Roman" w:cs="Times New Roman"/>
          <w:b/>
          <w:sz w:val="18"/>
          <w:szCs w:val="18"/>
        </w:rPr>
      </w:pPr>
    </w:p>
    <w:p w14:paraId="171C7F3C" w14:textId="77777777" w:rsidR="004649FE" w:rsidRDefault="004649FE" w:rsidP="00D20D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649FE">
        <w:rPr>
          <w:rFonts w:ascii="Times New Roman" w:hAnsi="Times New Roman" w:cs="Times New Roman"/>
          <w:sz w:val="28"/>
          <w:szCs w:val="28"/>
        </w:rPr>
        <w:t>Задолженность по взносам ОМСУ на 31.12.2022 г. составила 43,87 млн руб. (на 31.12.2021 – 35,73 млн руб., на 31.12.2020 - 72,81 млн руб.)</w:t>
      </w:r>
      <w:r w:rsidR="00CE71CE" w:rsidRPr="00683F9A">
        <w:rPr>
          <w:rFonts w:ascii="Times New Roman" w:hAnsi="Times New Roman" w:cs="Times New Roman"/>
          <w:color w:val="FF0000"/>
          <w:sz w:val="28"/>
          <w:szCs w:val="28"/>
        </w:rPr>
        <w:tab/>
      </w:r>
      <w:r w:rsidRPr="004649FE">
        <w:rPr>
          <w:rFonts w:ascii="Times New Roman" w:hAnsi="Times New Roman" w:cs="Times New Roman"/>
          <w:sz w:val="28"/>
          <w:szCs w:val="28"/>
        </w:rPr>
        <w:t>Собираемость по взносам ОМСУ на 31.12.2022 г. достигла 87,42% (на 31.12.2021 – 88,33</w:t>
      </w:r>
      <w:proofErr w:type="gramStart"/>
      <w:r w:rsidRPr="004649FE">
        <w:rPr>
          <w:rFonts w:ascii="Times New Roman" w:hAnsi="Times New Roman" w:cs="Times New Roman"/>
          <w:sz w:val="28"/>
          <w:szCs w:val="28"/>
        </w:rPr>
        <w:t>%,на</w:t>
      </w:r>
      <w:proofErr w:type="gramEnd"/>
      <w:r w:rsidRPr="004649FE">
        <w:rPr>
          <w:rFonts w:ascii="Times New Roman" w:hAnsi="Times New Roman" w:cs="Times New Roman"/>
          <w:sz w:val="28"/>
          <w:szCs w:val="28"/>
        </w:rPr>
        <w:t xml:space="preserve"> 31.12.2020 -74,56%)</w:t>
      </w:r>
    </w:p>
    <w:p w14:paraId="7585D3B9" w14:textId="77777777" w:rsidR="004649FE" w:rsidRPr="004649FE" w:rsidRDefault="00CE71CE" w:rsidP="004649FE">
      <w:pPr>
        <w:spacing w:after="0"/>
        <w:jc w:val="both"/>
        <w:rPr>
          <w:rFonts w:ascii="Times New Roman" w:hAnsi="Times New Roman" w:cs="Times New Roman"/>
          <w:sz w:val="28"/>
          <w:szCs w:val="28"/>
        </w:rPr>
      </w:pPr>
      <w:r w:rsidRPr="00683F9A">
        <w:rPr>
          <w:rFonts w:ascii="Times New Roman" w:hAnsi="Times New Roman" w:cs="Times New Roman"/>
          <w:sz w:val="28"/>
          <w:szCs w:val="28"/>
        </w:rPr>
        <w:t xml:space="preserve">         </w:t>
      </w:r>
      <w:r w:rsidR="004649FE" w:rsidRPr="004649FE">
        <w:rPr>
          <w:rFonts w:ascii="Times New Roman" w:hAnsi="Times New Roman" w:cs="Times New Roman"/>
          <w:sz w:val="28"/>
          <w:szCs w:val="28"/>
        </w:rPr>
        <w:t>Низкие сборы по муниципальному имуществу обусловлены недостаточным финансированием органов местного самоуправления. Наибольшую задолженность (более 1 млн руб., а в сумме 41,28 млн руб., что составляет 94% от всей задолженности ОМСУ) среди ОМСУ имеют 13 муниципальных образований:</w:t>
      </w:r>
    </w:p>
    <w:p w14:paraId="2A185EC3"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сельского поселения "</w:t>
      </w:r>
      <w:proofErr w:type="spellStart"/>
      <w:r w:rsidRPr="004649FE">
        <w:rPr>
          <w:rFonts w:ascii="Times New Roman" w:hAnsi="Times New Roman" w:cs="Times New Roman"/>
          <w:sz w:val="28"/>
          <w:szCs w:val="28"/>
        </w:rPr>
        <w:t>Яснинское</w:t>
      </w:r>
      <w:proofErr w:type="spellEnd"/>
      <w:r w:rsidRPr="004649FE">
        <w:rPr>
          <w:rFonts w:ascii="Times New Roman" w:hAnsi="Times New Roman" w:cs="Times New Roman"/>
          <w:sz w:val="28"/>
          <w:szCs w:val="28"/>
        </w:rPr>
        <w:t>" – 6 775 928,11 руб.</w:t>
      </w:r>
    </w:p>
    <w:p w14:paraId="03F830BE"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сельского поселения "Даурское" – 5 564 994,73 руб.</w:t>
      </w:r>
    </w:p>
    <w:p w14:paraId="63728A97"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w:t>
      </w:r>
      <w:proofErr w:type="spellStart"/>
      <w:r w:rsidRPr="004649FE">
        <w:rPr>
          <w:rFonts w:ascii="Times New Roman" w:hAnsi="Times New Roman" w:cs="Times New Roman"/>
          <w:sz w:val="28"/>
          <w:szCs w:val="28"/>
        </w:rPr>
        <w:t>Новоорловск</w:t>
      </w:r>
      <w:proofErr w:type="spellEnd"/>
      <w:r w:rsidRPr="004649FE">
        <w:rPr>
          <w:rFonts w:ascii="Times New Roman" w:hAnsi="Times New Roman" w:cs="Times New Roman"/>
          <w:sz w:val="28"/>
          <w:szCs w:val="28"/>
        </w:rPr>
        <w:t>" – 5 191 526,86 руб.</w:t>
      </w:r>
    </w:p>
    <w:p w14:paraId="3C3BAB15"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"Первомайское" – 5 001 384,95 руб.</w:t>
      </w:r>
    </w:p>
    <w:p w14:paraId="581F1181"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w:t>
      </w:r>
      <w:proofErr w:type="spellStart"/>
      <w:r w:rsidRPr="004649FE">
        <w:rPr>
          <w:rFonts w:ascii="Times New Roman" w:hAnsi="Times New Roman" w:cs="Times New Roman"/>
          <w:sz w:val="28"/>
          <w:szCs w:val="28"/>
        </w:rPr>
        <w:t>Золотореченское</w:t>
      </w:r>
      <w:proofErr w:type="spellEnd"/>
      <w:r w:rsidRPr="004649FE">
        <w:rPr>
          <w:rFonts w:ascii="Times New Roman" w:hAnsi="Times New Roman" w:cs="Times New Roman"/>
          <w:sz w:val="28"/>
          <w:szCs w:val="28"/>
        </w:rPr>
        <w:t>" – 4 161 470,86 руб.</w:t>
      </w:r>
    </w:p>
    <w:p w14:paraId="3AEF69A4"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"Шилкинское" – 3 742 196,86 руб.</w:t>
      </w:r>
    </w:p>
    <w:p w14:paraId="0DB48203"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w:t>
      </w:r>
      <w:proofErr w:type="spellStart"/>
      <w:r w:rsidRPr="004649FE">
        <w:rPr>
          <w:rFonts w:ascii="Times New Roman" w:hAnsi="Times New Roman" w:cs="Times New Roman"/>
          <w:sz w:val="28"/>
          <w:szCs w:val="28"/>
        </w:rPr>
        <w:t>Шерловогорское</w:t>
      </w:r>
      <w:proofErr w:type="spellEnd"/>
      <w:r w:rsidRPr="004649FE">
        <w:rPr>
          <w:rFonts w:ascii="Times New Roman" w:hAnsi="Times New Roman" w:cs="Times New Roman"/>
          <w:sz w:val="28"/>
          <w:szCs w:val="28"/>
        </w:rPr>
        <w:t>" – 2 068 101,62 руб.</w:t>
      </w:r>
    </w:p>
    <w:p w14:paraId="60EC60DD"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"Сретенское" – 1 763 589,75 руб.</w:t>
      </w:r>
    </w:p>
    <w:p w14:paraId="674CEBD4"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сельского поселения "</w:t>
      </w:r>
      <w:proofErr w:type="spellStart"/>
      <w:r w:rsidRPr="004649FE">
        <w:rPr>
          <w:rFonts w:ascii="Times New Roman" w:hAnsi="Times New Roman" w:cs="Times New Roman"/>
          <w:sz w:val="28"/>
          <w:szCs w:val="28"/>
        </w:rPr>
        <w:t>Новокукинское</w:t>
      </w:r>
      <w:proofErr w:type="spellEnd"/>
      <w:r w:rsidRPr="004649FE">
        <w:rPr>
          <w:rFonts w:ascii="Times New Roman" w:hAnsi="Times New Roman" w:cs="Times New Roman"/>
          <w:sz w:val="28"/>
          <w:szCs w:val="28"/>
        </w:rPr>
        <w:t>" – 1 686 466,00 руб.</w:t>
      </w:r>
    </w:p>
    <w:p w14:paraId="0D00134A"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"Город Балей" – 1 452 592,34 руб.</w:t>
      </w:r>
    </w:p>
    <w:p w14:paraId="56F0A73E"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"Забайкальское" – 1 434 483,61руб.</w:t>
      </w:r>
    </w:p>
    <w:p w14:paraId="694CD98D" w14:textId="77777777" w:rsidR="004649FE" w:rsidRPr="004649F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w:t>
      </w:r>
      <w:proofErr w:type="spellStart"/>
      <w:r w:rsidRPr="004649FE">
        <w:rPr>
          <w:rFonts w:ascii="Times New Roman" w:hAnsi="Times New Roman" w:cs="Times New Roman"/>
          <w:sz w:val="28"/>
          <w:szCs w:val="28"/>
        </w:rPr>
        <w:t>Кокуйское</w:t>
      </w:r>
      <w:proofErr w:type="spellEnd"/>
      <w:r w:rsidRPr="004649FE">
        <w:rPr>
          <w:rFonts w:ascii="Times New Roman" w:hAnsi="Times New Roman" w:cs="Times New Roman"/>
          <w:sz w:val="28"/>
          <w:szCs w:val="28"/>
        </w:rPr>
        <w:t>" – 1 425 793,87 руб.</w:t>
      </w:r>
    </w:p>
    <w:p w14:paraId="4B29DD69" w14:textId="4442E2DE" w:rsidR="00CE71CE" w:rsidRDefault="004649FE" w:rsidP="004649FE">
      <w:pPr>
        <w:spacing w:after="0"/>
        <w:jc w:val="both"/>
        <w:rPr>
          <w:rFonts w:ascii="Times New Roman" w:hAnsi="Times New Roman" w:cs="Times New Roman"/>
          <w:sz w:val="28"/>
          <w:szCs w:val="28"/>
        </w:rPr>
      </w:pPr>
      <w:r w:rsidRPr="004649FE">
        <w:rPr>
          <w:rFonts w:ascii="Times New Roman" w:hAnsi="Times New Roman" w:cs="Times New Roman"/>
          <w:sz w:val="28"/>
          <w:szCs w:val="28"/>
        </w:rPr>
        <w:t>Администрация городского поселения "</w:t>
      </w:r>
      <w:proofErr w:type="spellStart"/>
      <w:r w:rsidRPr="004649FE">
        <w:rPr>
          <w:rFonts w:ascii="Times New Roman" w:hAnsi="Times New Roman" w:cs="Times New Roman"/>
          <w:sz w:val="28"/>
          <w:szCs w:val="28"/>
        </w:rPr>
        <w:t>Новокручининское</w:t>
      </w:r>
      <w:proofErr w:type="spellEnd"/>
      <w:r w:rsidRPr="004649FE">
        <w:rPr>
          <w:rFonts w:ascii="Times New Roman" w:hAnsi="Times New Roman" w:cs="Times New Roman"/>
          <w:sz w:val="28"/>
          <w:szCs w:val="28"/>
        </w:rPr>
        <w:t>" –1 010 972,48 руб.</w:t>
      </w:r>
    </w:p>
    <w:p w14:paraId="6AE3451C" w14:textId="77777777" w:rsidR="00281355" w:rsidRDefault="00281355" w:rsidP="004649FE">
      <w:pPr>
        <w:spacing w:after="0"/>
        <w:jc w:val="both"/>
        <w:rPr>
          <w:b/>
        </w:rPr>
      </w:pPr>
    </w:p>
    <w:p w14:paraId="2CC3DC05" w14:textId="0F8687D3" w:rsidR="00CE71CE" w:rsidRPr="003D3E67" w:rsidRDefault="00CE71CE" w:rsidP="00CE71CE">
      <w:pPr>
        <w:jc w:val="right"/>
        <w:rPr>
          <w:rFonts w:ascii="Times New Roman" w:hAnsi="Times New Roman" w:cs="Times New Roman"/>
        </w:rPr>
      </w:pPr>
      <w:r w:rsidRPr="003D3E67">
        <w:rPr>
          <w:rFonts w:ascii="Times New Roman" w:hAnsi="Times New Roman" w:cs="Times New Roman"/>
          <w:sz w:val="24"/>
          <w:szCs w:val="24"/>
        </w:rPr>
        <w:t xml:space="preserve">Таблица </w:t>
      </w:r>
      <w:r w:rsidR="00962A5F" w:rsidRPr="003D3E67">
        <w:rPr>
          <w:rFonts w:ascii="Times New Roman" w:hAnsi="Times New Roman" w:cs="Times New Roman"/>
          <w:sz w:val="24"/>
          <w:szCs w:val="24"/>
        </w:rPr>
        <w:t>6</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550"/>
        <w:gridCol w:w="1579"/>
        <w:gridCol w:w="1510"/>
        <w:gridCol w:w="1960"/>
        <w:gridCol w:w="933"/>
      </w:tblGrid>
      <w:tr w:rsidR="00991D9D" w:rsidRPr="00907DDB" w14:paraId="26EAD2E9" w14:textId="77777777" w:rsidTr="0021148B">
        <w:trPr>
          <w:trHeight w:val="1365"/>
        </w:trPr>
        <w:tc>
          <w:tcPr>
            <w:tcW w:w="569" w:type="dxa"/>
            <w:shd w:val="clear" w:color="auto" w:fill="auto"/>
            <w:vAlign w:val="center"/>
            <w:hideMark/>
          </w:tcPr>
          <w:p w14:paraId="4F468F30" w14:textId="77777777" w:rsidR="00991D9D" w:rsidRPr="003D3E67" w:rsidRDefault="00991D9D" w:rsidP="0021148B">
            <w:pPr>
              <w:rPr>
                <w:rFonts w:ascii="Times New Roman" w:hAnsi="Times New Roman" w:cs="Times New Roman"/>
                <w:sz w:val="18"/>
                <w:szCs w:val="18"/>
              </w:rPr>
            </w:pPr>
            <w:r w:rsidRPr="003D3E67">
              <w:rPr>
                <w:rFonts w:ascii="Times New Roman" w:hAnsi="Times New Roman" w:cs="Times New Roman"/>
                <w:sz w:val="18"/>
                <w:szCs w:val="18"/>
              </w:rPr>
              <w:t>№ п/п</w:t>
            </w:r>
          </w:p>
        </w:tc>
        <w:tc>
          <w:tcPr>
            <w:tcW w:w="2550" w:type="dxa"/>
            <w:shd w:val="clear" w:color="auto" w:fill="auto"/>
            <w:vAlign w:val="center"/>
            <w:hideMark/>
          </w:tcPr>
          <w:p w14:paraId="60F00ADD" w14:textId="77777777" w:rsidR="00991D9D" w:rsidRPr="003D3E67" w:rsidRDefault="00991D9D" w:rsidP="0021148B">
            <w:pPr>
              <w:jc w:val="center"/>
              <w:rPr>
                <w:rFonts w:ascii="Times New Roman" w:hAnsi="Times New Roman" w:cs="Times New Roman"/>
                <w:sz w:val="18"/>
                <w:szCs w:val="18"/>
              </w:rPr>
            </w:pPr>
            <w:r w:rsidRPr="003D3E67">
              <w:rPr>
                <w:rFonts w:ascii="Times New Roman" w:hAnsi="Times New Roman" w:cs="Times New Roman"/>
                <w:sz w:val="18"/>
                <w:szCs w:val="18"/>
              </w:rPr>
              <w:t>ОМСУ</w:t>
            </w:r>
          </w:p>
        </w:tc>
        <w:tc>
          <w:tcPr>
            <w:tcW w:w="1579" w:type="dxa"/>
            <w:shd w:val="clear" w:color="auto" w:fill="auto"/>
            <w:vAlign w:val="center"/>
            <w:hideMark/>
          </w:tcPr>
          <w:p w14:paraId="73DDA5BC" w14:textId="77777777" w:rsidR="00991D9D" w:rsidRPr="003D3E67" w:rsidRDefault="00991D9D" w:rsidP="0021148B">
            <w:pPr>
              <w:rPr>
                <w:rFonts w:ascii="Times New Roman" w:hAnsi="Times New Roman" w:cs="Times New Roman"/>
                <w:sz w:val="18"/>
                <w:szCs w:val="18"/>
              </w:rPr>
            </w:pPr>
            <w:r w:rsidRPr="003D3E67">
              <w:rPr>
                <w:rFonts w:ascii="Times New Roman" w:hAnsi="Times New Roman" w:cs="Times New Roman"/>
                <w:sz w:val="18"/>
                <w:szCs w:val="18"/>
              </w:rPr>
              <w:t>Начислено за период с 01.07.2014г. по 3</w:t>
            </w:r>
            <w:r>
              <w:rPr>
                <w:rFonts w:ascii="Times New Roman" w:hAnsi="Times New Roman" w:cs="Times New Roman"/>
                <w:sz w:val="18"/>
                <w:szCs w:val="18"/>
              </w:rPr>
              <w:t>0</w:t>
            </w:r>
            <w:r w:rsidRPr="003D3E67">
              <w:rPr>
                <w:rFonts w:ascii="Times New Roman" w:hAnsi="Times New Roman" w:cs="Times New Roman"/>
                <w:sz w:val="18"/>
                <w:szCs w:val="18"/>
              </w:rPr>
              <w:t>.1</w:t>
            </w:r>
            <w:r>
              <w:rPr>
                <w:rFonts w:ascii="Times New Roman" w:hAnsi="Times New Roman" w:cs="Times New Roman"/>
                <w:sz w:val="18"/>
                <w:szCs w:val="18"/>
              </w:rPr>
              <w:t>2</w:t>
            </w:r>
            <w:r w:rsidRPr="003D3E67">
              <w:rPr>
                <w:rFonts w:ascii="Times New Roman" w:hAnsi="Times New Roman" w:cs="Times New Roman"/>
                <w:sz w:val="18"/>
                <w:szCs w:val="18"/>
              </w:rPr>
              <w:t>.202</w:t>
            </w:r>
            <w:r>
              <w:rPr>
                <w:rFonts w:ascii="Times New Roman" w:hAnsi="Times New Roman" w:cs="Times New Roman"/>
                <w:sz w:val="18"/>
                <w:szCs w:val="18"/>
              </w:rPr>
              <w:t>2</w:t>
            </w:r>
            <w:r w:rsidRPr="003D3E67">
              <w:rPr>
                <w:rFonts w:ascii="Times New Roman" w:hAnsi="Times New Roman" w:cs="Times New Roman"/>
                <w:sz w:val="18"/>
                <w:szCs w:val="18"/>
              </w:rPr>
              <w:t xml:space="preserve"> г. (руб.)</w:t>
            </w:r>
          </w:p>
        </w:tc>
        <w:tc>
          <w:tcPr>
            <w:tcW w:w="1510" w:type="dxa"/>
            <w:shd w:val="clear" w:color="auto" w:fill="auto"/>
            <w:vAlign w:val="center"/>
            <w:hideMark/>
          </w:tcPr>
          <w:p w14:paraId="192C1B41" w14:textId="77777777" w:rsidR="00991D9D" w:rsidRPr="003D3E67" w:rsidRDefault="00991D9D" w:rsidP="0021148B">
            <w:pPr>
              <w:rPr>
                <w:rFonts w:ascii="Times New Roman" w:hAnsi="Times New Roman" w:cs="Times New Roman"/>
                <w:sz w:val="18"/>
                <w:szCs w:val="18"/>
              </w:rPr>
            </w:pPr>
            <w:r w:rsidRPr="003D3E67">
              <w:rPr>
                <w:rFonts w:ascii="Times New Roman" w:hAnsi="Times New Roman" w:cs="Times New Roman"/>
                <w:sz w:val="18"/>
                <w:szCs w:val="18"/>
              </w:rPr>
              <w:t>Оплачено за период с 01.07.2014г. по 31.</w:t>
            </w:r>
            <w:r>
              <w:rPr>
                <w:rFonts w:ascii="Times New Roman" w:hAnsi="Times New Roman" w:cs="Times New Roman"/>
                <w:sz w:val="18"/>
                <w:szCs w:val="18"/>
              </w:rPr>
              <w:t>12</w:t>
            </w:r>
            <w:r w:rsidRPr="003D3E67">
              <w:rPr>
                <w:rFonts w:ascii="Times New Roman" w:hAnsi="Times New Roman" w:cs="Times New Roman"/>
                <w:sz w:val="18"/>
                <w:szCs w:val="18"/>
              </w:rPr>
              <w:t>.2022 г. (руб.)</w:t>
            </w:r>
          </w:p>
        </w:tc>
        <w:tc>
          <w:tcPr>
            <w:tcW w:w="1960" w:type="dxa"/>
            <w:shd w:val="clear" w:color="auto" w:fill="auto"/>
            <w:vAlign w:val="center"/>
            <w:hideMark/>
          </w:tcPr>
          <w:p w14:paraId="4C1E4D20" w14:textId="77777777" w:rsidR="00991D9D" w:rsidRPr="003D3E67" w:rsidRDefault="00991D9D" w:rsidP="0021148B">
            <w:pPr>
              <w:rPr>
                <w:rFonts w:ascii="Times New Roman" w:hAnsi="Times New Roman" w:cs="Times New Roman"/>
                <w:sz w:val="18"/>
                <w:szCs w:val="18"/>
              </w:rPr>
            </w:pPr>
            <w:r w:rsidRPr="003D3E67">
              <w:rPr>
                <w:rFonts w:ascii="Times New Roman" w:hAnsi="Times New Roman" w:cs="Times New Roman"/>
                <w:sz w:val="18"/>
                <w:szCs w:val="18"/>
              </w:rPr>
              <w:t>задолженность на 31.12.202</w:t>
            </w:r>
            <w:r>
              <w:rPr>
                <w:rFonts w:ascii="Times New Roman" w:hAnsi="Times New Roman" w:cs="Times New Roman"/>
                <w:sz w:val="18"/>
                <w:szCs w:val="18"/>
              </w:rPr>
              <w:t>2</w:t>
            </w:r>
            <w:r w:rsidRPr="003D3E67">
              <w:rPr>
                <w:rFonts w:ascii="Times New Roman" w:hAnsi="Times New Roman" w:cs="Times New Roman"/>
                <w:sz w:val="18"/>
                <w:szCs w:val="18"/>
              </w:rPr>
              <w:t>г. (руб.)</w:t>
            </w:r>
          </w:p>
        </w:tc>
        <w:tc>
          <w:tcPr>
            <w:tcW w:w="933" w:type="dxa"/>
            <w:shd w:val="clear" w:color="auto" w:fill="auto"/>
            <w:noWrap/>
            <w:vAlign w:val="center"/>
            <w:hideMark/>
          </w:tcPr>
          <w:p w14:paraId="4181AD86" w14:textId="77777777" w:rsidR="00991D9D" w:rsidRPr="003D3E67" w:rsidRDefault="00991D9D" w:rsidP="0021148B">
            <w:pPr>
              <w:rPr>
                <w:rFonts w:ascii="Times New Roman" w:hAnsi="Times New Roman" w:cs="Times New Roman"/>
                <w:color w:val="000000"/>
                <w:sz w:val="18"/>
                <w:szCs w:val="18"/>
              </w:rPr>
            </w:pPr>
            <w:r w:rsidRPr="003D3E67">
              <w:rPr>
                <w:rFonts w:ascii="Times New Roman" w:hAnsi="Times New Roman" w:cs="Times New Roman"/>
                <w:color w:val="000000"/>
                <w:sz w:val="18"/>
                <w:szCs w:val="18"/>
              </w:rPr>
              <w:t>% сбора</w:t>
            </w:r>
          </w:p>
        </w:tc>
      </w:tr>
      <w:tr w:rsidR="00991D9D" w:rsidRPr="00117C87" w14:paraId="1F99025F" w14:textId="77777777" w:rsidTr="0021148B">
        <w:trPr>
          <w:trHeight w:val="255"/>
        </w:trPr>
        <w:tc>
          <w:tcPr>
            <w:tcW w:w="569" w:type="dxa"/>
            <w:shd w:val="clear" w:color="auto" w:fill="auto"/>
            <w:noWrap/>
            <w:vAlign w:val="center"/>
            <w:hideMark/>
          </w:tcPr>
          <w:p w14:paraId="19A9F75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w:t>
            </w:r>
          </w:p>
        </w:tc>
        <w:tc>
          <w:tcPr>
            <w:tcW w:w="2550" w:type="dxa"/>
            <w:shd w:val="clear" w:color="auto" w:fill="auto"/>
            <w:vAlign w:val="bottom"/>
            <w:hideMark/>
          </w:tcPr>
          <w:p w14:paraId="288244AF"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округа "Город Петровск-Забайкальский"</w:t>
            </w:r>
          </w:p>
        </w:tc>
        <w:tc>
          <w:tcPr>
            <w:tcW w:w="1579" w:type="dxa"/>
            <w:shd w:val="clear" w:color="auto" w:fill="auto"/>
            <w:vAlign w:val="bottom"/>
            <w:hideMark/>
          </w:tcPr>
          <w:p w14:paraId="2891A80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6 442 829,11</w:t>
            </w:r>
          </w:p>
        </w:tc>
        <w:tc>
          <w:tcPr>
            <w:tcW w:w="1510" w:type="dxa"/>
            <w:shd w:val="clear" w:color="auto" w:fill="auto"/>
            <w:vAlign w:val="bottom"/>
            <w:hideMark/>
          </w:tcPr>
          <w:p w14:paraId="76E7955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5 978 810,87</w:t>
            </w:r>
          </w:p>
        </w:tc>
        <w:tc>
          <w:tcPr>
            <w:tcW w:w="1960" w:type="dxa"/>
            <w:shd w:val="clear" w:color="auto" w:fill="auto"/>
            <w:vAlign w:val="bottom"/>
            <w:hideMark/>
          </w:tcPr>
          <w:p w14:paraId="2D5A10E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464 018,24</w:t>
            </w:r>
          </w:p>
        </w:tc>
        <w:tc>
          <w:tcPr>
            <w:tcW w:w="933" w:type="dxa"/>
            <w:shd w:val="clear" w:color="auto" w:fill="auto"/>
            <w:noWrap/>
            <w:vAlign w:val="bottom"/>
            <w:hideMark/>
          </w:tcPr>
          <w:p w14:paraId="7347ABD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92,80%</w:t>
            </w:r>
          </w:p>
        </w:tc>
      </w:tr>
      <w:tr w:rsidR="00991D9D" w:rsidRPr="00117C87" w14:paraId="1DD557A4" w14:textId="77777777" w:rsidTr="0021148B">
        <w:trPr>
          <w:trHeight w:val="255"/>
        </w:trPr>
        <w:tc>
          <w:tcPr>
            <w:tcW w:w="569" w:type="dxa"/>
            <w:shd w:val="clear" w:color="auto" w:fill="auto"/>
            <w:noWrap/>
            <w:vAlign w:val="center"/>
            <w:hideMark/>
          </w:tcPr>
          <w:p w14:paraId="4BFCBC4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w:t>
            </w:r>
          </w:p>
        </w:tc>
        <w:tc>
          <w:tcPr>
            <w:tcW w:w="2550" w:type="dxa"/>
            <w:shd w:val="clear" w:color="auto" w:fill="auto"/>
            <w:vAlign w:val="bottom"/>
            <w:hideMark/>
          </w:tcPr>
          <w:p w14:paraId="39CF810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округа "Город Чита"</w:t>
            </w:r>
          </w:p>
        </w:tc>
        <w:tc>
          <w:tcPr>
            <w:tcW w:w="1579" w:type="dxa"/>
            <w:shd w:val="clear" w:color="auto" w:fill="auto"/>
            <w:vAlign w:val="bottom"/>
            <w:hideMark/>
          </w:tcPr>
          <w:p w14:paraId="6895BAD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191 387 123,68</w:t>
            </w:r>
          </w:p>
        </w:tc>
        <w:tc>
          <w:tcPr>
            <w:tcW w:w="1510" w:type="dxa"/>
            <w:shd w:val="clear" w:color="auto" w:fill="auto"/>
            <w:vAlign w:val="bottom"/>
            <w:hideMark/>
          </w:tcPr>
          <w:p w14:paraId="532DA70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194 335 495,26</w:t>
            </w:r>
          </w:p>
        </w:tc>
        <w:tc>
          <w:tcPr>
            <w:tcW w:w="1960" w:type="dxa"/>
            <w:shd w:val="clear" w:color="auto" w:fill="auto"/>
            <w:vAlign w:val="bottom"/>
            <w:hideMark/>
          </w:tcPr>
          <w:p w14:paraId="196D274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-2 948 371,58</w:t>
            </w:r>
          </w:p>
        </w:tc>
        <w:tc>
          <w:tcPr>
            <w:tcW w:w="933" w:type="dxa"/>
            <w:shd w:val="clear" w:color="auto" w:fill="auto"/>
            <w:noWrap/>
            <w:vAlign w:val="bottom"/>
            <w:hideMark/>
          </w:tcPr>
          <w:p w14:paraId="0B88E56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101,54%</w:t>
            </w:r>
          </w:p>
        </w:tc>
      </w:tr>
      <w:tr w:rsidR="00991D9D" w:rsidRPr="00117C87" w14:paraId="69E39759" w14:textId="77777777" w:rsidTr="0021148B">
        <w:trPr>
          <w:trHeight w:val="255"/>
        </w:trPr>
        <w:tc>
          <w:tcPr>
            <w:tcW w:w="569" w:type="dxa"/>
            <w:shd w:val="clear" w:color="auto" w:fill="auto"/>
            <w:noWrap/>
            <w:vAlign w:val="center"/>
          </w:tcPr>
          <w:p w14:paraId="1C90036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w:t>
            </w:r>
          </w:p>
        </w:tc>
        <w:tc>
          <w:tcPr>
            <w:tcW w:w="2550" w:type="dxa"/>
            <w:shd w:val="clear" w:color="auto" w:fill="auto"/>
            <w:vAlign w:val="bottom"/>
          </w:tcPr>
          <w:p w14:paraId="5BDF2B3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Администрация городского округа "Поселок Агинское"</w:t>
            </w:r>
          </w:p>
        </w:tc>
        <w:tc>
          <w:tcPr>
            <w:tcW w:w="1579" w:type="dxa"/>
            <w:shd w:val="clear" w:color="auto" w:fill="auto"/>
            <w:vAlign w:val="bottom"/>
          </w:tcPr>
          <w:p w14:paraId="1B897137"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1 553 048,11</w:t>
            </w:r>
          </w:p>
        </w:tc>
        <w:tc>
          <w:tcPr>
            <w:tcW w:w="1510" w:type="dxa"/>
            <w:shd w:val="clear" w:color="auto" w:fill="auto"/>
            <w:vAlign w:val="bottom"/>
          </w:tcPr>
          <w:p w14:paraId="02C9001C"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1 535 102,69</w:t>
            </w:r>
          </w:p>
        </w:tc>
        <w:tc>
          <w:tcPr>
            <w:tcW w:w="1960" w:type="dxa"/>
            <w:shd w:val="clear" w:color="auto" w:fill="auto"/>
            <w:vAlign w:val="bottom"/>
          </w:tcPr>
          <w:p w14:paraId="7415DD54"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17 945,42</w:t>
            </w:r>
          </w:p>
        </w:tc>
        <w:tc>
          <w:tcPr>
            <w:tcW w:w="933" w:type="dxa"/>
            <w:shd w:val="clear" w:color="auto" w:fill="auto"/>
            <w:noWrap/>
            <w:vAlign w:val="bottom"/>
          </w:tcPr>
          <w:p w14:paraId="05D8D157"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98,84%</w:t>
            </w:r>
          </w:p>
        </w:tc>
      </w:tr>
      <w:tr w:rsidR="00991D9D" w:rsidRPr="00117C87" w14:paraId="654ABD5A" w14:textId="77777777" w:rsidTr="0021148B">
        <w:trPr>
          <w:trHeight w:val="255"/>
        </w:trPr>
        <w:tc>
          <w:tcPr>
            <w:tcW w:w="569" w:type="dxa"/>
            <w:shd w:val="clear" w:color="auto" w:fill="auto"/>
            <w:noWrap/>
            <w:vAlign w:val="center"/>
          </w:tcPr>
          <w:p w14:paraId="5B3219A2"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lastRenderedPageBreak/>
              <w:t>4</w:t>
            </w:r>
          </w:p>
        </w:tc>
        <w:tc>
          <w:tcPr>
            <w:tcW w:w="2550" w:type="dxa"/>
            <w:shd w:val="clear" w:color="auto" w:fill="auto"/>
            <w:vAlign w:val="bottom"/>
            <w:hideMark/>
          </w:tcPr>
          <w:p w14:paraId="2C0E2FB3"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"Аксеново-Зиловское"</w:t>
            </w:r>
          </w:p>
        </w:tc>
        <w:tc>
          <w:tcPr>
            <w:tcW w:w="1579" w:type="dxa"/>
            <w:shd w:val="clear" w:color="auto" w:fill="auto"/>
            <w:vAlign w:val="bottom"/>
            <w:hideMark/>
          </w:tcPr>
          <w:p w14:paraId="3748A35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480 096,42</w:t>
            </w:r>
          </w:p>
        </w:tc>
        <w:tc>
          <w:tcPr>
            <w:tcW w:w="1510" w:type="dxa"/>
            <w:shd w:val="clear" w:color="auto" w:fill="auto"/>
            <w:vAlign w:val="bottom"/>
            <w:hideMark/>
          </w:tcPr>
          <w:p w14:paraId="78AE4A9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540 742,13</w:t>
            </w:r>
          </w:p>
        </w:tc>
        <w:tc>
          <w:tcPr>
            <w:tcW w:w="1960" w:type="dxa"/>
            <w:shd w:val="clear" w:color="auto" w:fill="auto"/>
            <w:vAlign w:val="bottom"/>
            <w:hideMark/>
          </w:tcPr>
          <w:p w14:paraId="51707FD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-60 645,71</w:t>
            </w:r>
          </w:p>
        </w:tc>
        <w:tc>
          <w:tcPr>
            <w:tcW w:w="933" w:type="dxa"/>
            <w:shd w:val="clear" w:color="auto" w:fill="auto"/>
            <w:noWrap/>
            <w:vAlign w:val="bottom"/>
            <w:hideMark/>
          </w:tcPr>
          <w:p w14:paraId="63E50DA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112,63%</w:t>
            </w:r>
          </w:p>
        </w:tc>
      </w:tr>
      <w:tr w:rsidR="00991D9D" w:rsidRPr="00117C87" w14:paraId="7DD8E28E" w14:textId="77777777" w:rsidTr="0021148B">
        <w:trPr>
          <w:trHeight w:val="255"/>
        </w:trPr>
        <w:tc>
          <w:tcPr>
            <w:tcW w:w="569" w:type="dxa"/>
            <w:shd w:val="clear" w:color="auto" w:fill="auto"/>
            <w:noWrap/>
            <w:vAlign w:val="center"/>
          </w:tcPr>
          <w:p w14:paraId="7F4F0A2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w:t>
            </w:r>
          </w:p>
        </w:tc>
        <w:tc>
          <w:tcPr>
            <w:tcW w:w="2550" w:type="dxa"/>
            <w:shd w:val="clear" w:color="auto" w:fill="auto"/>
            <w:vAlign w:val="bottom"/>
            <w:hideMark/>
          </w:tcPr>
          <w:p w14:paraId="16462A14"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Амазарское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1CC910E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1 026 281,07</w:t>
            </w:r>
          </w:p>
        </w:tc>
        <w:tc>
          <w:tcPr>
            <w:tcW w:w="1510" w:type="dxa"/>
            <w:shd w:val="clear" w:color="auto" w:fill="auto"/>
            <w:vAlign w:val="bottom"/>
            <w:hideMark/>
          </w:tcPr>
          <w:p w14:paraId="689ABE1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1 025 291,72</w:t>
            </w:r>
          </w:p>
        </w:tc>
        <w:tc>
          <w:tcPr>
            <w:tcW w:w="1960" w:type="dxa"/>
            <w:shd w:val="clear" w:color="auto" w:fill="auto"/>
            <w:vAlign w:val="bottom"/>
            <w:hideMark/>
          </w:tcPr>
          <w:p w14:paraId="137A82F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989,35</w:t>
            </w:r>
          </w:p>
        </w:tc>
        <w:tc>
          <w:tcPr>
            <w:tcW w:w="933" w:type="dxa"/>
            <w:shd w:val="clear" w:color="auto" w:fill="auto"/>
            <w:noWrap/>
            <w:vAlign w:val="bottom"/>
            <w:hideMark/>
          </w:tcPr>
          <w:p w14:paraId="5DFE3F8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99,90%</w:t>
            </w:r>
          </w:p>
        </w:tc>
      </w:tr>
      <w:tr w:rsidR="00991D9D" w:rsidRPr="00117C87" w14:paraId="59BA61EB" w14:textId="77777777" w:rsidTr="0021148B">
        <w:trPr>
          <w:trHeight w:val="255"/>
        </w:trPr>
        <w:tc>
          <w:tcPr>
            <w:tcW w:w="569" w:type="dxa"/>
            <w:shd w:val="clear" w:color="auto" w:fill="auto"/>
            <w:noWrap/>
            <w:vAlign w:val="center"/>
          </w:tcPr>
          <w:p w14:paraId="047855BB"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w:t>
            </w:r>
          </w:p>
        </w:tc>
        <w:tc>
          <w:tcPr>
            <w:tcW w:w="2550" w:type="dxa"/>
            <w:shd w:val="clear" w:color="auto" w:fill="auto"/>
            <w:vAlign w:val="bottom"/>
            <w:hideMark/>
          </w:tcPr>
          <w:p w14:paraId="177D890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Атамановское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45FE9DD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4 846 937,72</w:t>
            </w:r>
          </w:p>
        </w:tc>
        <w:tc>
          <w:tcPr>
            <w:tcW w:w="1510" w:type="dxa"/>
            <w:shd w:val="clear" w:color="auto" w:fill="auto"/>
            <w:vAlign w:val="bottom"/>
            <w:hideMark/>
          </w:tcPr>
          <w:p w14:paraId="53F957A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4 859 461,18</w:t>
            </w:r>
          </w:p>
        </w:tc>
        <w:tc>
          <w:tcPr>
            <w:tcW w:w="1960" w:type="dxa"/>
            <w:shd w:val="clear" w:color="auto" w:fill="auto"/>
            <w:vAlign w:val="bottom"/>
            <w:hideMark/>
          </w:tcPr>
          <w:p w14:paraId="1FA5989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-12 523,46</w:t>
            </w:r>
          </w:p>
        </w:tc>
        <w:tc>
          <w:tcPr>
            <w:tcW w:w="933" w:type="dxa"/>
            <w:shd w:val="clear" w:color="auto" w:fill="auto"/>
            <w:noWrap/>
            <w:vAlign w:val="bottom"/>
            <w:hideMark/>
          </w:tcPr>
          <w:p w14:paraId="2EDC6FD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100,26%</w:t>
            </w:r>
          </w:p>
        </w:tc>
      </w:tr>
      <w:tr w:rsidR="00991D9D" w:rsidRPr="00117C87" w14:paraId="0354D406" w14:textId="77777777" w:rsidTr="0021148B">
        <w:trPr>
          <w:trHeight w:val="255"/>
        </w:trPr>
        <w:tc>
          <w:tcPr>
            <w:tcW w:w="569" w:type="dxa"/>
            <w:shd w:val="clear" w:color="auto" w:fill="auto"/>
            <w:noWrap/>
            <w:vAlign w:val="center"/>
          </w:tcPr>
          <w:p w14:paraId="5E4B48A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w:t>
            </w:r>
          </w:p>
        </w:tc>
        <w:tc>
          <w:tcPr>
            <w:tcW w:w="2550" w:type="dxa"/>
            <w:shd w:val="clear" w:color="auto" w:fill="auto"/>
            <w:vAlign w:val="bottom"/>
            <w:hideMark/>
          </w:tcPr>
          <w:p w14:paraId="092F88DD"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"Борзинское"</w:t>
            </w:r>
          </w:p>
        </w:tc>
        <w:tc>
          <w:tcPr>
            <w:tcW w:w="1579" w:type="dxa"/>
            <w:shd w:val="clear" w:color="auto" w:fill="auto"/>
            <w:vAlign w:val="bottom"/>
            <w:hideMark/>
          </w:tcPr>
          <w:p w14:paraId="7FA2375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10 527 087,74</w:t>
            </w:r>
          </w:p>
        </w:tc>
        <w:tc>
          <w:tcPr>
            <w:tcW w:w="1510" w:type="dxa"/>
            <w:shd w:val="clear" w:color="auto" w:fill="auto"/>
            <w:vAlign w:val="bottom"/>
            <w:hideMark/>
          </w:tcPr>
          <w:p w14:paraId="0D32C3A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10 482 117,52</w:t>
            </w:r>
          </w:p>
        </w:tc>
        <w:tc>
          <w:tcPr>
            <w:tcW w:w="1960" w:type="dxa"/>
            <w:shd w:val="clear" w:color="auto" w:fill="auto"/>
            <w:vAlign w:val="bottom"/>
            <w:hideMark/>
          </w:tcPr>
          <w:p w14:paraId="6F88A1A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44 970,22</w:t>
            </w:r>
          </w:p>
        </w:tc>
        <w:tc>
          <w:tcPr>
            <w:tcW w:w="933" w:type="dxa"/>
            <w:shd w:val="clear" w:color="auto" w:fill="auto"/>
            <w:noWrap/>
            <w:vAlign w:val="bottom"/>
            <w:hideMark/>
          </w:tcPr>
          <w:p w14:paraId="67AD6DA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99,57%</w:t>
            </w:r>
          </w:p>
        </w:tc>
      </w:tr>
      <w:tr w:rsidR="00991D9D" w:rsidRPr="00117C87" w14:paraId="69378475" w14:textId="77777777" w:rsidTr="0021148B">
        <w:trPr>
          <w:trHeight w:val="255"/>
        </w:trPr>
        <w:tc>
          <w:tcPr>
            <w:tcW w:w="569" w:type="dxa"/>
            <w:shd w:val="clear" w:color="auto" w:fill="auto"/>
            <w:noWrap/>
            <w:vAlign w:val="center"/>
          </w:tcPr>
          <w:p w14:paraId="6856A5A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w:t>
            </w:r>
          </w:p>
        </w:tc>
        <w:tc>
          <w:tcPr>
            <w:tcW w:w="2550" w:type="dxa"/>
            <w:shd w:val="clear" w:color="auto" w:fill="auto"/>
            <w:vAlign w:val="bottom"/>
            <w:hideMark/>
          </w:tcPr>
          <w:p w14:paraId="5F1E99D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Букачачинское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3401B71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850 624,33</w:t>
            </w:r>
          </w:p>
        </w:tc>
        <w:tc>
          <w:tcPr>
            <w:tcW w:w="1510" w:type="dxa"/>
            <w:shd w:val="clear" w:color="auto" w:fill="auto"/>
            <w:vAlign w:val="bottom"/>
            <w:hideMark/>
          </w:tcPr>
          <w:p w14:paraId="40D98DE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957 906,13</w:t>
            </w:r>
          </w:p>
        </w:tc>
        <w:tc>
          <w:tcPr>
            <w:tcW w:w="1960" w:type="dxa"/>
            <w:shd w:val="clear" w:color="auto" w:fill="auto"/>
            <w:vAlign w:val="bottom"/>
            <w:hideMark/>
          </w:tcPr>
          <w:p w14:paraId="75249DC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-107 281,80</w:t>
            </w:r>
          </w:p>
        </w:tc>
        <w:tc>
          <w:tcPr>
            <w:tcW w:w="933" w:type="dxa"/>
            <w:shd w:val="clear" w:color="auto" w:fill="auto"/>
            <w:noWrap/>
            <w:vAlign w:val="bottom"/>
            <w:hideMark/>
          </w:tcPr>
          <w:p w14:paraId="18C56EC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112,61%</w:t>
            </w:r>
          </w:p>
        </w:tc>
      </w:tr>
      <w:tr w:rsidR="00991D9D" w:rsidRPr="00117C87" w14:paraId="7B8FE4AF" w14:textId="77777777" w:rsidTr="0021148B">
        <w:trPr>
          <w:trHeight w:val="360"/>
        </w:trPr>
        <w:tc>
          <w:tcPr>
            <w:tcW w:w="569" w:type="dxa"/>
            <w:shd w:val="clear" w:color="auto" w:fill="auto"/>
            <w:noWrap/>
            <w:vAlign w:val="center"/>
          </w:tcPr>
          <w:p w14:paraId="11E1773D"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w:t>
            </w:r>
          </w:p>
        </w:tc>
        <w:tc>
          <w:tcPr>
            <w:tcW w:w="2550" w:type="dxa"/>
            <w:shd w:val="clear" w:color="auto" w:fill="auto"/>
            <w:vAlign w:val="bottom"/>
            <w:hideMark/>
          </w:tcPr>
          <w:p w14:paraId="11A826DF"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"Вершино-Дарасунское"</w:t>
            </w:r>
          </w:p>
        </w:tc>
        <w:tc>
          <w:tcPr>
            <w:tcW w:w="1579" w:type="dxa"/>
            <w:shd w:val="clear" w:color="auto" w:fill="auto"/>
            <w:vAlign w:val="bottom"/>
            <w:hideMark/>
          </w:tcPr>
          <w:p w14:paraId="7AE7E5F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2 855 664,51</w:t>
            </w:r>
          </w:p>
        </w:tc>
        <w:tc>
          <w:tcPr>
            <w:tcW w:w="1510" w:type="dxa"/>
            <w:shd w:val="clear" w:color="auto" w:fill="auto"/>
            <w:vAlign w:val="bottom"/>
            <w:hideMark/>
          </w:tcPr>
          <w:p w14:paraId="2D6E345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2 924 964,74</w:t>
            </w:r>
          </w:p>
        </w:tc>
        <w:tc>
          <w:tcPr>
            <w:tcW w:w="1960" w:type="dxa"/>
            <w:shd w:val="clear" w:color="auto" w:fill="auto"/>
            <w:vAlign w:val="bottom"/>
            <w:hideMark/>
          </w:tcPr>
          <w:p w14:paraId="77DA879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-69 300,23</w:t>
            </w:r>
          </w:p>
        </w:tc>
        <w:tc>
          <w:tcPr>
            <w:tcW w:w="933" w:type="dxa"/>
            <w:shd w:val="clear" w:color="auto" w:fill="auto"/>
            <w:noWrap/>
            <w:vAlign w:val="bottom"/>
            <w:hideMark/>
          </w:tcPr>
          <w:p w14:paraId="1591204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102,43%</w:t>
            </w:r>
          </w:p>
        </w:tc>
      </w:tr>
      <w:tr w:rsidR="00991D9D" w:rsidRPr="00117C87" w14:paraId="732AC205" w14:textId="77777777" w:rsidTr="0021148B">
        <w:trPr>
          <w:trHeight w:val="255"/>
        </w:trPr>
        <w:tc>
          <w:tcPr>
            <w:tcW w:w="569" w:type="dxa"/>
            <w:shd w:val="clear" w:color="auto" w:fill="auto"/>
            <w:noWrap/>
            <w:vAlign w:val="center"/>
          </w:tcPr>
          <w:p w14:paraId="5A4503C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w:t>
            </w:r>
          </w:p>
        </w:tc>
        <w:tc>
          <w:tcPr>
            <w:tcW w:w="2550" w:type="dxa"/>
            <w:shd w:val="clear" w:color="auto" w:fill="auto"/>
            <w:vAlign w:val="bottom"/>
            <w:hideMark/>
          </w:tcPr>
          <w:p w14:paraId="24B00E5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"Город Балей"</w:t>
            </w:r>
          </w:p>
        </w:tc>
        <w:tc>
          <w:tcPr>
            <w:tcW w:w="1579" w:type="dxa"/>
            <w:shd w:val="clear" w:color="auto" w:fill="auto"/>
            <w:vAlign w:val="bottom"/>
            <w:hideMark/>
          </w:tcPr>
          <w:p w14:paraId="1122056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3 895 995,71</w:t>
            </w:r>
          </w:p>
        </w:tc>
        <w:tc>
          <w:tcPr>
            <w:tcW w:w="1510" w:type="dxa"/>
            <w:shd w:val="clear" w:color="auto" w:fill="auto"/>
            <w:vAlign w:val="bottom"/>
            <w:hideMark/>
          </w:tcPr>
          <w:p w14:paraId="6136214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2 443 403,37</w:t>
            </w:r>
          </w:p>
        </w:tc>
        <w:tc>
          <w:tcPr>
            <w:tcW w:w="1960" w:type="dxa"/>
            <w:shd w:val="clear" w:color="auto" w:fill="auto"/>
            <w:vAlign w:val="bottom"/>
            <w:hideMark/>
          </w:tcPr>
          <w:p w14:paraId="74A85B7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1 452 592,34</w:t>
            </w:r>
          </w:p>
        </w:tc>
        <w:tc>
          <w:tcPr>
            <w:tcW w:w="933" w:type="dxa"/>
            <w:shd w:val="clear" w:color="auto" w:fill="auto"/>
            <w:noWrap/>
            <w:vAlign w:val="bottom"/>
            <w:hideMark/>
          </w:tcPr>
          <w:p w14:paraId="79CAC66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62,72%</w:t>
            </w:r>
          </w:p>
        </w:tc>
      </w:tr>
      <w:tr w:rsidR="00991D9D" w:rsidRPr="00117C87" w14:paraId="3D9C7E5C" w14:textId="77777777" w:rsidTr="0021148B">
        <w:trPr>
          <w:trHeight w:val="255"/>
        </w:trPr>
        <w:tc>
          <w:tcPr>
            <w:tcW w:w="569" w:type="dxa"/>
            <w:shd w:val="clear" w:color="auto" w:fill="auto"/>
            <w:noWrap/>
            <w:vAlign w:val="center"/>
          </w:tcPr>
          <w:p w14:paraId="4A62413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11</w:t>
            </w:r>
          </w:p>
        </w:tc>
        <w:tc>
          <w:tcPr>
            <w:tcW w:w="2550" w:type="dxa"/>
            <w:shd w:val="clear" w:color="auto" w:fill="auto"/>
            <w:vAlign w:val="bottom"/>
            <w:hideMark/>
          </w:tcPr>
          <w:p w14:paraId="366C972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Дарасунское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7EEF612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1 496 532,56</w:t>
            </w:r>
          </w:p>
        </w:tc>
        <w:tc>
          <w:tcPr>
            <w:tcW w:w="1510" w:type="dxa"/>
            <w:shd w:val="clear" w:color="auto" w:fill="auto"/>
            <w:vAlign w:val="bottom"/>
            <w:hideMark/>
          </w:tcPr>
          <w:p w14:paraId="406FC30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1 496 832,59</w:t>
            </w:r>
          </w:p>
        </w:tc>
        <w:tc>
          <w:tcPr>
            <w:tcW w:w="1960" w:type="dxa"/>
            <w:shd w:val="clear" w:color="auto" w:fill="auto"/>
            <w:vAlign w:val="bottom"/>
            <w:hideMark/>
          </w:tcPr>
          <w:p w14:paraId="1A9AC37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-300,03</w:t>
            </w:r>
          </w:p>
        </w:tc>
        <w:tc>
          <w:tcPr>
            <w:tcW w:w="933" w:type="dxa"/>
            <w:shd w:val="clear" w:color="auto" w:fill="auto"/>
            <w:noWrap/>
            <w:vAlign w:val="bottom"/>
            <w:hideMark/>
          </w:tcPr>
          <w:p w14:paraId="3E4A25E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100,02%</w:t>
            </w:r>
          </w:p>
        </w:tc>
      </w:tr>
      <w:tr w:rsidR="00991D9D" w:rsidRPr="00117C87" w14:paraId="6BB5B441" w14:textId="77777777" w:rsidTr="0021148B">
        <w:trPr>
          <w:trHeight w:val="255"/>
        </w:trPr>
        <w:tc>
          <w:tcPr>
            <w:tcW w:w="569" w:type="dxa"/>
            <w:shd w:val="clear" w:color="auto" w:fill="auto"/>
            <w:noWrap/>
            <w:vAlign w:val="center"/>
          </w:tcPr>
          <w:p w14:paraId="37A863CB"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12</w:t>
            </w:r>
          </w:p>
        </w:tc>
        <w:tc>
          <w:tcPr>
            <w:tcW w:w="2550" w:type="dxa"/>
            <w:shd w:val="clear" w:color="auto" w:fill="auto"/>
            <w:vAlign w:val="bottom"/>
            <w:hideMark/>
          </w:tcPr>
          <w:p w14:paraId="52092A74"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Дровянинское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44AE777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299 256,33</w:t>
            </w:r>
          </w:p>
        </w:tc>
        <w:tc>
          <w:tcPr>
            <w:tcW w:w="1510" w:type="dxa"/>
            <w:shd w:val="clear" w:color="auto" w:fill="auto"/>
            <w:vAlign w:val="bottom"/>
            <w:hideMark/>
          </w:tcPr>
          <w:p w14:paraId="7429C31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255 728,51</w:t>
            </w:r>
          </w:p>
        </w:tc>
        <w:tc>
          <w:tcPr>
            <w:tcW w:w="1960" w:type="dxa"/>
            <w:shd w:val="clear" w:color="auto" w:fill="auto"/>
            <w:vAlign w:val="bottom"/>
            <w:hideMark/>
          </w:tcPr>
          <w:p w14:paraId="012EC97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43 527,82</w:t>
            </w:r>
          </w:p>
        </w:tc>
        <w:tc>
          <w:tcPr>
            <w:tcW w:w="933" w:type="dxa"/>
            <w:shd w:val="clear" w:color="auto" w:fill="auto"/>
            <w:noWrap/>
            <w:vAlign w:val="bottom"/>
            <w:hideMark/>
          </w:tcPr>
          <w:p w14:paraId="7AF3880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85,45%</w:t>
            </w:r>
          </w:p>
        </w:tc>
      </w:tr>
      <w:tr w:rsidR="00991D9D" w:rsidRPr="00117C87" w14:paraId="07023D51" w14:textId="77777777" w:rsidTr="0021148B">
        <w:trPr>
          <w:trHeight w:val="255"/>
        </w:trPr>
        <w:tc>
          <w:tcPr>
            <w:tcW w:w="569" w:type="dxa"/>
            <w:shd w:val="clear" w:color="auto" w:fill="auto"/>
            <w:noWrap/>
            <w:vAlign w:val="center"/>
          </w:tcPr>
          <w:p w14:paraId="34D10CD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13</w:t>
            </w:r>
          </w:p>
        </w:tc>
        <w:tc>
          <w:tcPr>
            <w:tcW w:w="2550" w:type="dxa"/>
            <w:shd w:val="clear" w:color="auto" w:fill="auto"/>
            <w:vAlign w:val="bottom"/>
            <w:hideMark/>
          </w:tcPr>
          <w:p w14:paraId="52E644E2"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"Забайкальское"</w:t>
            </w:r>
          </w:p>
        </w:tc>
        <w:tc>
          <w:tcPr>
            <w:tcW w:w="1579" w:type="dxa"/>
            <w:shd w:val="clear" w:color="auto" w:fill="auto"/>
            <w:vAlign w:val="bottom"/>
            <w:hideMark/>
          </w:tcPr>
          <w:p w14:paraId="66ED757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5 450 187,23</w:t>
            </w:r>
          </w:p>
        </w:tc>
        <w:tc>
          <w:tcPr>
            <w:tcW w:w="1510" w:type="dxa"/>
            <w:shd w:val="clear" w:color="auto" w:fill="auto"/>
            <w:vAlign w:val="bottom"/>
            <w:hideMark/>
          </w:tcPr>
          <w:p w14:paraId="3EBFDDC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4 015 703,62</w:t>
            </w:r>
          </w:p>
        </w:tc>
        <w:tc>
          <w:tcPr>
            <w:tcW w:w="1960" w:type="dxa"/>
            <w:shd w:val="clear" w:color="auto" w:fill="auto"/>
            <w:vAlign w:val="bottom"/>
            <w:hideMark/>
          </w:tcPr>
          <w:p w14:paraId="61ACC23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1 434 483,61</w:t>
            </w:r>
          </w:p>
        </w:tc>
        <w:tc>
          <w:tcPr>
            <w:tcW w:w="933" w:type="dxa"/>
            <w:shd w:val="clear" w:color="auto" w:fill="auto"/>
            <w:noWrap/>
            <w:vAlign w:val="bottom"/>
            <w:hideMark/>
          </w:tcPr>
          <w:p w14:paraId="3BA3690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73,68%</w:t>
            </w:r>
          </w:p>
        </w:tc>
      </w:tr>
      <w:tr w:rsidR="00991D9D" w:rsidRPr="00117C87" w14:paraId="4D8C577A" w14:textId="77777777" w:rsidTr="0021148B">
        <w:trPr>
          <w:trHeight w:val="255"/>
        </w:trPr>
        <w:tc>
          <w:tcPr>
            <w:tcW w:w="569" w:type="dxa"/>
            <w:shd w:val="clear" w:color="auto" w:fill="auto"/>
            <w:noWrap/>
            <w:vAlign w:val="center"/>
          </w:tcPr>
          <w:p w14:paraId="7BF7103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14</w:t>
            </w:r>
          </w:p>
        </w:tc>
        <w:tc>
          <w:tcPr>
            <w:tcW w:w="2550" w:type="dxa"/>
            <w:shd w:val="clear" w:color="auto" w:fill="auto"/>
            <w:vAlign w:val="bottom"/>
            <w:hideMark/>
          </w:tcPr>
          <w:p w14:paraId="5036B665"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Золотореченское</w:t>
            </w:r>
            <w:proofErr w:type="spellEnd"/>
            <w:r w:rsidRPr="00074043">
              <w:rPr>
                <w:rFonts w:ascii="Times New Roman" w:hAnsi="Times New Roman" w:cs="Times New Roman"/>
                <w:sz w:val="18"/>
                <w:szCs w:val="18"/>
              </w:rPr>
              <w:t xml:space="preserve">" </w:t>
            </w:r>
          </w:p>
        </w:tc>
        <w:tc>
          <w:tcPr>
            <w:tcW w:w="1579" w:type="dxa"/>
            <w:shd w:val="clear" w:color="auto" w:fill="auto"/>
            <w:vAlign w:val="bottom"/>
            <w:hideMark/>
          </w:tcPr>
          <w:p w14:paraId="5E00306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7 362 698,46</w:t>
            </w:r>
          </w:p>
        </w:tc>
        <w:tc>
          <w:tcPr>
            <w:tcW w:w="1510" w:type="dxa"/>
            <w:shd w:val="clear" w:color="auto" w:fill="auto"/>
            <w:vAlign w:val="bottom"/>
            <w:hideMark/>
          </w:tcPr>
          <w:p w14:paraId="484DFF5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3 201 227,60</w:t>
            </w:r>
          </w:p>
        </w:tc>
        <w:tc>
          <w:tcPr>
            <w:tcW w:w="1960" w:type="dxa"/>
            <w:shd w:val="clear" w:color="auto" w:fill="auto"/>
            <w:vAlign w:val="bottom"/>
            <w:hideMark/>
          </w:tcPr>
          <w:p w14:paraId="734891B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4 161 470,86</w:t>
            </w:r>
          </w:p>
        </w:tc>
        <w:tc>
          <w:tcPr>
            <w:tcW w:w="933" w:type="dxa"/>
            <w:shd w:val="clear" w:color="auto" w:fill="auto"/>
            <w:noWrap/>
            <w:vAlign w:val="bottom"/>
            <w:hideMark/>
          </w:tcPr>
          <w:p w14:paraId="420B7B7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43,48%</w:t>
            </w:r>
          </w:p>
        </w:tc>
      </w:tr>
      <w:tr w:rsidR="00991D9D" w:rsidRPr="00117C87" w14:paraId="251801A7" w14:textId="77777777" w:rsidTr="0021148B">
        <w:trPr>
          <w:trHeight w:val="255"/>
        </w:trPr>
        <w:tc>
          <w:tcPr>
            <w:tcW w:w="569" w:type="dxa"/>
            <w:shd w:val="clear" w:color="auto" w:fill="auto"/>
            <w:noWrap/>
            <w:vAlign w:val="center"/>
          </w:tcPr>
          <w:p w14:paraId="1C04B59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15</w:t>
            </w:r>
          </w:p>
        </w:tc>
        <w:tc>
          <w:tcPr>
            <w:tcW w:w="2550" w:type="dxa"/>
            <w:shd w:val="clear" w:color="auto" w:fill="auto"/>
            <w:vAlign w:val="bottom"/>
            <w:hideMark/>
          </w:tcPr>
          <w:p w14:paraId="7BB74CA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Калангуйское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4203901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429 121,22</w:t>
            </w:r>
          </w:p>
        </w:tc>
        <w:tc>
          <w:tcPr>
            <w:tcW w:w="1510" w:type="dxa"/>
            <w:shd w:val="clear" w:color="auto" w:fill="auto"/>
            <w:vAlign w:val="bottom"/>
            <w:hideMark/>
          </w:tcPr>
          <w:p w14:paraId="1DBC50E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218 704,04</w:t>
            </w:r>
          </w:p>
        </w:tc>
        <w:tc>
          <w:tcPr>
            <w:tcW w:w="1960" w:type="dxa"/>
            <w:shd w:val="clear" w:color="auto" w:fill="auto"/>
            <w:vAlign w:val="bottom"/>
            <w:hideMark/>
          </w:tcPr>
          <w:p w14:paraId="5C7943E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210 417,18</w:t>
            </w:r>
          </w:p>
        </w:tc>
        <w:tc>
          <w:tcPr>
            <w:tcW w:w="933" w:type="dxa"/>
            <w:shd w:val="clear" w:color="auto" w:fill="auto"/>
            <w:noWrap/>
            <w:vAlign w:val="bottom"/>
            <w:hideMark/>
          </w:tcPr>
          <w:p w14:paraId="332ECA6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50,97%</w:t>
            </w:r>
          </w:p>
        </w:tc>
      </w:tr>
      <w:tr w:rsidR="00991D9D" w:rsidRPr="00117C87" w14:paraId="77548328" w14:textId="77777777" w:rsidTr="0021148B">
        <w:trPr>
          <w:trHeight w:val="255"/>
        </w:trPr>
        <w:tc>
          <w:tcPr>
            <w:tcW w:w="569" w:type="dxa"/>
            <w:shd w:val="clear" w:color="auto" w:fill="auto"/>
            <w:noWrap/>
            <w:vAlign w:val="center"/>
          </w:tcPr>
          <w:p w14:paraId="25041F8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16</w:t>
            </w:r>
          </w:p>
        </w:tc>
        <w:tc>
          <w:tcPr>
            <w:tcW w:w="2550" w:type="dxa"/>
            <w:shd w:val="clear" w:color="auto" w:fill="auto"/>
            <w:vAlign w:val="bottom"/>
            <w:hideMark/>
          </w:tcPr>
          <w:p w14:paraId="2A3AA9A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"Карымское"</w:t>
            </w:r>
          </w:p>
        </w:tc>
        <w:tc>
          <w:tcPr>
            <w:tcW w:w="1579" w:type="dxa"/>
            <w:shd w:val="clear" w:color="auto" w:fill="auto"/>
            <w:vAlign w:val="bottom"/>
            <w:hideMark/>
          </w:tcPr>
          <w:p w14:paraId="278A5DA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3 898 972,70</w:t>
            </w:r>
          </w:p>
        </w:tc>
        <w:tc>
          <w:tcPr>
            <w:tcW w:w="1510" w:type="dxa"/>
            <w:shd w:val="clear" w:color="auto" w:fill="auto"/>
            <w:vAlign w:val="bottom"/>
            <w:hideMark/>
          </w:tcPr>
          <w:p w14:paraId="0238AE0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3 933 692,66</w:t>
            </w:r>
          </w:p>
        </w:tc>
        <w:tc>
          <w:tcPr>
            <w:tcW w:w="1960" w:type="dxa"/>
            <w:shd w:val="clear" w:color="auto" w:fill="auto"/>
            <w:vAlign w:val="bottom"/>
            <w:hideMark/>
          </w:tcPr>
          <w:p w14:paraId="5379503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-34 719,96</w:t>
            </w:r>
          </w:p>
        </w:tc>
        <w:tc>
          <w:tcPr>
            <w:tcW w:w="933" w:type="dxa"/>
            <w:shd w:val="clear" w:color="auto" w:fill="auto"/>
            <w:noWrap/>
            <w:vAlign w:val="bottom"/>
            <w:hideMark/>
          </w:tcPr>
          <w:p w14:paraId="7007D3C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100,89%</w:t>
            </w:r>
          </w:p>
        </w:tc>
      </w:tr>
      <w:tr w:rsidR="00991D9D" w:rsidRPr="00117C87" w14:paraId="5B23692A" w14:textId="77777777" w:rsidTr="0021148B">
        <w:trPr>
          <w:trHeight w:val="255"/>
        </w:trPr>
        <w:tc>
          <w:tcPr>
            <w:tcW w:w="569" w:type="dxa"/>
            <w:shd w:val="clear" w:color="auto" w:fill="auto"/>
            <w:noWrap/>
            <w:vAlign w:val="center"/>
          </w:tcPr>
          <w:p w14:paraId="00389E2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17</w:t>
            </w:r>
          </w:p>
        </w:tc>
        <w:tc>
          <w:tcPr>
            <w:tcW w:w="2550" w:type="dxa"/>
            <w:shd w:val="clear" w:color="auto" w:fill="auto"/>
            <w:vAlign w:val="bottom"/>
            <w:hideMark/>
          </w:tcPr>
          <w:p w14:paraId="1717109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"Ключевское"</w:t>
            </w:r>
          </w:p>
        </w:tc>
        <w:tc>
          <w:tcPr>
            <w:tcW w:w="1579" w:type="dxa"/>
            <w:shd w:val="clear" w:color="auto" w:fill="auto"/>
            <w:vAlign w:val="bottom"/>
            <w:hideMark/>
          </w:tcPr>
          <w:p w14:paraId="6AE31D1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769 513,14</w:t>
            </w:r>
          </w:p>
        </w:tc>
        <w:tc>
          <w:tcPr>
            <w:tcW w:w="1510" w:type="dxa"/>
            <w:shd w:val="clear" w:color="auto" w:fill="auto"/>
            <w:vAlign w:val="bottom"/>
            <w:hideMark/>
          </w:tcPr>
          <w:p w14:paraId="25E0973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555 199,84</w:t>
            </w:r>
          </w:p>
        </w:tc>
        <w:tc>
          <w:tcPr>
            <w:tcW w:w="1960" w:type="dxa"/>
            <w:shd w:val="clear" w:color="auto" w:fill="auto"/>
            <w:vAlign w:val="bottom"/>
            <w:hideMark/>
          </w:tcPr>
          <w:p w14:paraId="3416E9E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214 313,30</w:t>
            </w:r>
          </w:p>
        </w:tc>
        <w:tc>
          <w:tcPr>
            <w:tcW w:w="933" w:type="dxa"/>
            <w:shd w:val="clear" w:color="auto" w:fill="auto"/>
            <w:noWrap/>
            <w:vAlign w:val="bottom"/>
            <w:hideMark/>
          </w:tcPr>
          <w:p w14:paraId="6E19497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72,15%</w:t>
            </w:r>
          </w:p>
        </w:tc>
      </w:tr>
      <w:tr w:rsidR="00991D9D" w:rsidRPr="00117C87" w14:paraId="717F3C02" w14:textId="77777777" w:rsidTr="0021148B">
        <w:trPr>
          <w:trHeight w:val="255"/>
        </w:trPr>
        <w:tc>
          <w:tcPr>
            <w:tcW w:w="569" w:type="dxa"/>
            <w:shd w:val="clear" w:color="auto" w:fill="auto"/>
            <w:noWrap/>
            <w:vAlign w:val="center"/>
          </w:tcPr>
          <w:p w14:paraId="7886467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18</w:t>
            </w:r>
          </w:p>
        </w:tc>
        <w:tc>
          <w:tcPr>
            <w:tcW w:w="2550" w:type="dxa"/>
            <w:shd w:val="clear" w:color="auto" w:fill="auto"/>
            <w:vAlign w:val="bottom"/>
            <w:hideMark/>
          </w:tcPr>
          <w:p w14:paraId="524B78F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Кокуйское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346C54E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3 581 740,56</w:t>
            </w:r>
          </w:p>
        </w:tc>
        <w:tc>
          <w:tcPr>
            <w:tcW w:w="1510" w:type="dxa"/>
            <w:shd w:val="clear" w:color="auto" w:fill="auto"/>
            <w:vAlign w:val="bottom"/>
            <w:hideMark/>
          </w:tcPr>
          <w:p w14:paraId="3B01EC1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2 155 946,69</w:t>
            </w:r>
          </w:p>
        </w:tc>
        <w:tc>
          <w:tcPr>
            <w:tcW w:w="1960" w:type="dxa"/>
            <w:shd w:val="clear" w:color="auto" w:fill="auto"/>
            <w:vAlign w:val="bottom"/>
            <w:hideMark/>
          </w:tcPr>
          <w:p w14:paraId="53CB4E2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1 425 793,87</w:t>
            </w:r>
          </w:p>
        </w:tc>
        <w:tc>
          <w:tcPr>
            <w:tcW w:w="933" w:type="dxa"/>
            <w:shd w:val="clear" w:color="auto" w:fill="auto"/>
            <w:noWrap/>
            <w:vAlign w:val="bottom"/>
            <w:hideMark/>
          </w:tcPr>
          <w:p w14:paraId="3982FF0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60,19%</w:t>
            </w:r>
          </w:p>
        </w:tc>
      </w:tr>
      <w:tr w:rsidR="00991D9D" w:rsidRPr="00117C87" w14:paraId="19C3F8D4" w14:textId="77777777" w:rsidTr="0021148B">
        <w:trPr>
          <w:trHeight w:val="255"/>
        </w:trPr>
        <w:tc>
          <w:tcPr>
            <w:tcW w:w="569" w:type="dxa"/>
            <w:shd w:val="clear" w:color="auto" w:fill="auto"/>
            <w:noWrap/>
            <w:vAlign w:val="center"/>
          </w:tcPr>
          <w:p w14:paraId="392E11F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19</w:t>
            </w:r>
          </w:p>
        </w:tc>
        <w:tc>
          <w:tcPr>
            <w:tcW w:w="2550" w:type="dxa"/>
            <w:shd w:val="clear" w:color="auto" w:fill="auto"/>
            <w:vAlign w:val="bottom"/>
            <w:hideMark/>
          </w:tcPr>
          <w:p w14:paraId="3773E05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"Курорт-</w:t>
            </w:r>
            <w:proofErr w:type="spellStart"/>
            <w:r w:rsidRPr="00074043">
              <w:rPr>
                <w:rFonts w:ascii="Times New Roman" w:hAnsi="Times New Roman" w:cs="Times New Roman"/>
                <w:sz w:val="18"/>
                <w:szCs w:val="18"/>
              </w:rPr>
              <w:t>Дарасунское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73711DA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861 722,03</w:t>
            </w:r>
          </w:p>
        </w:tc>
        <w:tc>
          <w:tcPr>
            <w:tcW w:w="1510" w:type="dxa"/>
            <w:shd w:val="clear" w:color="auto" w:fill="auto"/>
            <w:vAlign w:val="bottom"/>
            <w:hideMark/>
          </w:tcPr>
          <w:p w14:paraId="558B592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776 012,23</w:t>
            </w:r>
          </w:p>
        </w:tc>
        <w:tc>
          <w:tcPr>
            <w:tcW w:w="1960" w:type="dxa"/>
            <w:shd w:val="clear" w:color="auto" w:fill="auto"/>
            <w:vAlign w:val="bottom"/>
            <w:hideMark/>
          </w:tcPr>
          <w:p w14:paraId="5DE8CE2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85 709,80</w:t>
            </w:r>
          </w:p>
        </w:tc>
        <w:tc>
          <w:tcPr>
            <w:tcW w:w="933" w:type="dxa"/>
            <w:shd w:val="clear" w:color="auto" w:fill="auto"/>
            <w:noWrap/>
            <w:vAlign w:val="bottom"/>
            <w:hideMark/>
          </w:tcPr>
          <w:p w14:paraId="473A11A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90,05%</w:t>
            </w:r>
          </w:p>
        </w:tc>
      </w:tr>
      <w:tr w:rsidR="00991D9D" w:rsidRPr="00117C87" w14:paraId="1D49F84C" w14:textId="77777777" w:rsidTr="0021148B">
        <w:trPr>
          <w:trHeight w:val="255"/>
        </w:trPr>
        <w:tc>
          <w:tcPr>
            <w:tcW w:w="569" w:type="dxa"/>
            <w:shd w:val="clear" w:color="auto" w:fill="auto"/>
            <w:noWrap/>
            <w:vAlign w:val="center"/>
          </w:tcPr>
          <w:p w14:paraId="0E2DA99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20</w:t>
            </w:r>
          </w:p>
        </w:tc>
        <w:tc>
          <w:tcPr>
            <w:tcW w:w="2550" w:type="dxa"/>
            <w:shd w:val="clear" w:color="auto" w:fill="auto"/>
            <w:vAlign w:val="bottom"/>
            <w:hideMark/>
          </w:tcPr>
          <w:p w14:paraId="08CFF82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Могзонское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D6E972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504 648,44</w:t>
            </w:r>
          </w:p>
        </w:tc>
        <w:tc>
          <w:tcPr>
            <w:tcW w:w="1510" w:type="dxa"/>
            <w:shd w:val="clear" w:color="auto" w:fill="auto"/>
            <w:vAlign w:val="bottom"/>
            <w:hideMark/>
          </w:tcPr>
          <w:p w14:paraId="06AA71F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291 562,62</w:t>
            </w:r>
          </w:p>
        </w:tc>
        <w:tc>
          <w:tcPr>
            <w:tcW w:w="1960" w:type="dxa"/>
            <w:shd w:val="clear" w:color="auto" w:fill="auto"/>
            <w:vAlign w:val="bottom"/>
            <w:hideMark/>
          </w:tcPr>
          <w:p w14:paraId="53E3CC2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213 085,82</w:t>
            </w:r>
          </w:p>
        </w:tc>
        <w:tc>
          <w:tcPr>
            <w:tcW w:w="933" w:type="dxa"/>
            <w:shd w:val="clear" w:color="auto" w:fill="auto"/>
            <w:noWrap/>
            <w:vAlign w:val="bottom"/>
            <w:hideMark/>
          </w:tcPr>
          <w:p w14:paraId="651CCF4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57,78%</w:t>
            </w:r>
          </w:p>
        </w:tc>
      </w:tr>
      <w:tr w:rsidR="00991D9D" w:rsidRPr="00117C87" w14:paraId="252D896E" w14:textId="77777777" w:rsidTr="0021148B">
        <w:trPr>
          <w:trHeight w:val="255"/>
        </w:trPr>
        <w:tc>
          <w:tcPr>
            <w:tcW w:w="569" w:type="dxa"/>
            <w:shd w:val="clear" w:color="auto" w:fill="auto"/>
            <w:noWrap/>
            <w:vAlign w:val="center"/>
          </w:tcPr>
          <w:p w14:paraId="39C732FB"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21</w:t>
            </w:r>
          </w:p>
        </w:tc>
        <w:tc>
          <w:tcPr>
            <w:tcW w:w="2550" w:type="dxa"/>
            <w:shd w:val="clear" w:color="auto" w:fill="auto"/>
            <w:vAlign w:val="bottom"/>
            <w:hideMark/>
          </w:tcPr>
          <w:p w14:paraId="29FBA9F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"Могойтуй"</w:t>
            </w:r>
          </w:p>
        </w:tc>
        <w:tc>
          <w:tcPr>
            <w:tcW w:w="1579" w:type="dxa"/>
            <w:shd w:val="clear" w:color="auto" w:fill="auto"/>
            <w:vAlign w:val="bottom"/>
            <w:hideMark/>
          </w:tcPr>
          <w:p w14:paraId="36B3457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226 130,15</w:t>
            </w:r>
          </w:p>
        </w:tc>
        <w:tc>
          <w:tcPr>
            <w:tcW w:w="1510" w:type="dxa"/>
            <w:shd w:val="clear" w:color="auto" w:fill="auto"/>
            <w:vAlign w:val="bottom"/>
            <w:hideMark/>
          </w:tcPr>
          <w:p w14:paraId="167CA19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222 617,66</w:t>
            </w:r>
          </w:p>
        </w:tc>
        <w:tc>
          <w:tcPr>
            <w:tcW w:w="1960" w:type="dxa"/>
            <w:shd w:val="clear" w:color="auto" w:fill="auto"/>
            <w:vAlign w:val="bottom"/>
            <w:hideMark/>
          </w:tcPr>
          <w:p w14:paraId="464F58D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3 512,49</w:t>
            </w:r>
          </w:p>
        </w:tc>
        <w:tc>
          <w:tcPr>
            <w:tcW w:w="933" w:type="dxa"/>
            <w:shd w:val="clear" w:color="auto" w:fill="auto"/>
            <w:noWrap/>
            <w:vAlign w:val="bottom"/>
            <w:hideMark/>
          </w:tcPr>
          <w:p w14:paraId="6D104B8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98,45%</w:t>
            </w:r>
          </w:p>
        </w:tc>
      </w:tr>
      <w:tr w:rsidR="00991D9D" w:rsidRPr="00117C87" w14:paraId="114166E1" w14:textId="77777777" w:rsidTr="0021148B">
        <w:trPr>
          <w:trHeight w:val="255"/>
        </w:trPr>
        <w:tc>
          <w:tcPr>
            <w:tcW w:w="569" w:type="dxa"/>
            <w:shd w:val="clear" w:color="auto" w:fill="auto"/>
            <w:noWrap/>
            <w:vAlign w:val="center"/>
          </w:tcPr>
          <w:p w14:paraId="5EFDF44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22</w:t>
            </w:r>
          </w:p>
        </w:tc>
        <w:tc>
          <w:tcPr>
            <w:tcW w:w="2550" w:type="dxa"/>
            <w:shd w:val="clear" w:color="auto" w:fill="auto"/>
            <w:vAlign w:val="bottom"/>
            <w:hideMark/>
          </w:tcPr>
          <w:p w14:paraId="4F917E9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"Могочинское"</w:t>
            </w:r>
          </w:p>
        </w:tc>
        <w:tc>
          <w:tcPr>
            <w:tcW w:w="1579" w:type="dxa"/>
            <w:shd w:val="clear" w:color="auto" w:fill="auto"/>
            <w:vAlign w:val="bottom"/>
            <w:hideMark/>
          </w:tcPr>
          <w:p w14:paraId="1BB3550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7 196 670,96</w:t>
            </w:r>
          </w:p>
        </w:tc>
        <w:tc>
          <w:tcPr>
            <w:tcW w:w="1510" w:type="dxa"/>
            <w:shd w:val="clear" w:color="auto" w:fill="auto"/>
            <w:vAlign w:val="bottom"/>
            <w:hideMark/>
          </w:tcPr>
          <w:p w14:paraId="49D1E16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7 165 118,93</w:t>
            </w:r>
          </w:p>
        </w:tc>
        <w:tc>
          <w:tcPr>
            <w:tcW w:w="1960" w:type="dxa"/>
            <w:shd w:val="clear" w:color="auto" w:fill="auto"/>
            <w:vAlign w:val="bottom"/>
            <w:hideMark/>
          </w:tcPr>
          <w:p w14:paraId="13C03F6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31 552,03</w:t>
            </w:r>
          </w:p>
        </w:tc>
        <w:tc>
          <w:tcPr>
            <w:tcW w:w="933" w:type="dxa"/>
            <w:shd w:val="clear" w:color="auto" w:fill="auto"/>
            <w:noWrap/>
            <w:vAlign w:val="bottom"/>
            <w:hideMark/>
          </w:tcPr>
          <w:p w14:paraId="514CFAE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99,56%</w:t>
            </w:r>
          </w:p>
        </w:tc>
      </w:tr>
      <w:tr w:rsidR="00991D9D" w:rsidRPr="00117C87" w14:paraId="56B9BD29" w14:textId="77777777" w:rsidTr="0021148B">
        <w:trPr>
          <w:trHeight w:val="310"/>
        </w:trPr>
        <w:tc>
          <w:tcPr>
            <w:tcW w:w="569" w:type="dxa"/>
            <w:shd w:val="clear" w:color="auto" w:fill="auto"/>
            <w:noWrap/>
            <w:vAlign w:val="center"/>
          </w:tcPr>
          <w:p w14:paraId="151470C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23</w:t>
            </w:r>
          </w:p>
        </w:tc>
        <w:tc>
          <w:tcPr>
            <w:tcW w:w="2550" w:type="dxa"/>
            <w:shd w:val="clear" w:color="auto" w:fill="auto"/>
            <w:vAlign w:val="bottom"/>
            <w:hideMark/>
          </w:tcPr>
          <w:p w14:paraId="4C363344"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"Нерчинское"</w:t>
            </w:r>
          </w:p>
        </w:tc>
        <w:tc>
          <w:tcPr>
            <w:tcW w:w="1579" w:type="dxa"/>
            <w:shd w:val="clear" w:color="auto" w:fill="auto"/>
            <w:vAlign w:val="bottom"/>
            <w:hideMark/>
          </w:tcPr>
          <w:p w14:paraId="5659966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5 749 241,30</w:t>
            </w:r>
          </w:p>
        </w:tc>
        <w:tc>
          <w:tcPr>
            <w:tcW w:w="1510" w:type="dxa"/>
            <w:shd w:val="clear" w:color="auto" w:fill="auto"/>
            <w:vAlign w:val="bottom"/>
            <w:hideMark/>
          </w:tcPr>
          <w:p w14:paraId="45EC2AC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5 726 954,89</w:t>
            </w:r>
          </w:p>
        </w:tc>
        <w:tc>
          <w:tcPr>
            <w:tcW w:w="1960" w:type="dxa"/>
            <w:shd w:val="clear" w:color="auto" w:fill="auto"/>
            <w:vAlign w:val="bottom"/>
            <w:hideMark/>
          </w:tcPr>
          <w:p w14:paraId="103154E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22 286,41</w:t>
            </w:r>
          </w:p>
        </w:tc>
        <w:tc>
          <w:tcPr>
            <w:tcW w:w="933" w:type="dxa"/>
            <w:shd w:val="clear" w:color="auto" w:fill="auto"/>
            <w:noWrap/>
            <w:vAlign w:val="bottom"/>
            <w:hideMark/>
          </w:tcPr>
          <w:p w14:paraId="4F93087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99,61%</w:t>
            </w:r>
          </w:p>
        </w:tc>
      </w:tr>
      <w:tr w:rsidR="00991D9D" w:rsidRPr="00117C87" w14:paraId="6E801F4F" w14:textId="77777777" w:rsidTr="0021148B">
        <w:trPr>
          <w:trHeight w:val="255"/>
        </w:trPr>
        <w:tc>
          <w:tcPr>
            <w:tcW w:w="569" w:type="dxa"/>
            <w:shd w:val="clear" w:color="auto" w:fill="auto"/>
            <w:noWrap/>
            <w:vAlign w:val="center"/>
          </w:tcPr>
          <w:p w14:paraId="2E9AC39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24</w:t>
            </w:r>
          </w:p>
        </w:tc>
        <w:tc>
          <w:tcPr>
            <w:tcW w:w="2550" w:type="dxa"/>
            <w:shd w:val="clear" w:color="auto" w:fill="auto"/>
            <w:vAlign w:val="bottom"/>
            <w:hideMark/>
          </w:tcPr>
          <w:p w14:paraId="024EF8DD"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Новокручининское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AADEAD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2 692 041,59</w:t>
            </w:r>
          </w:p>
        </w:tc>
        <w:tc>
          <w:tcPr>
            <w:tcW w:w="1510" w:type="dxa"/>
            <w:shd w:val="clear" w:color="auto" w:fill="auto"/>
            <w:vAlign w:val="bottom"/>
            <w:hideMark/>
          </w:tcPr>
          <w:p w14:paraId="6D15EDB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1 681 069,11</w:t>
            </w:r>
          </w:p>
        </w:tc>
        <w:tc>
          <w:tcPr>
            <w:tcW w:w="1960" w:type="dxa"/>
            <w:shd w:val="clear" w:color="auto" w:fill="auto"/>
            <w:vAlign w:val="bottom"/>
            <w:hideMark/>
          </w:tcPr>
          <w:p w14:paraId="7D4CEF7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1 010 972,48</w:t>
            </w:r>
          </w:p>
        </w:tc>
        <w:tc>
          <w:tcPr>
            <w:tcW w:w="933" w:type="dxa"/>
            <w:shd w:val="clear" w:color="auto" w:fill="auto"/>
            <w:noWrap/>
            <w:vAlign w:val="bottom"/>
            <w:hideMark/>
          </w:tcPr>
          <w:p w14:paraId="0B8AFFB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62,45%</w:t>
            </w:r>
          </w:p>
        </w:tc>
      </w:tr>
      <w:tr w:rsidR="00991D9D" w:rsidRPr="00117C87" w14:paraId="113B0C43" w14:textId="77777777" w:rsidTr="0021148B">
        <w:trPr>
          <w:trHeight w:val="255"/>
        </w:trPr>
        <w:tc>
          <w:tcPr>
            <w:tcW w:w="569" w:type="dxa"/>
            <w:shd w:val="clear" w:color="auto" w:fill="auto"/>
            <w:noWrap/>
            <w:vAlign w:val="center"/>
          </w:tcPr>
          <w:p w14:paraId="443E1D2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25</w:t>
            </w:r>
          </w:p>
        </w:tc>
        <w:tc>
          <w:tcPr>
            <w:tcW w:w="2550" w:type="dxa"/>
            <w:shd w:val="clear" w:color="auto" w:fill="auto"/>
            <w:vAlign w:val="bottom"/>
            <w:hideMark/>
          </w:tcPr>
          <w:p w14:paraId="1DF01F2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Новоорловск</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1FE8F74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5 247 390,59</w:t>
            </w:r>
          </w:p>
        </w:tc>
        <w:tc>
          <w:tcPr>
            <w:tcW w:w="1510" w:type="dxa"/>
            <w:shd w:val="clear" w:color="auto" w:fill="auto"/>
            <w:vAlign w:val="bottom"/>
            <w:hideMark/>
          </w:tcPr>
          <w:p w14:paraId="4763819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55 863,73</w:t>
            </w:r>
          </w:p>
        </w:tc>
        <w:tc>
          <w:tcPr>
            <w:tcW w:w="1960" w:type="dxa"/>
            <w:shd w:val="clear" w:color="auto" w:fill="auto"/>
            <w:vAlign w:val="bottom"/>
            <w:hideMark/>
          </w:tcPr>
          <w:p w14:paraId="4F70328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5 191 526,86</w:t>
            </w:r>
          </w:p>
        </w:tc>
        <w:tc>
          <w:tcPr>
            <w:tcW w:w="933" w:type="dxa"/>
            <w:shd w:val="clear" w:color="auto" w:fill="auto"/>
            <w:noWrap/>
            <w:vAlign w:val="bottom"/>
            <w:hideMark/>
          </w:tcPr>
          <w:p w14:paraId="1E507F9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1,06%</w:t>
            </w:r>
          </w:p>
        </w:tc>
      </w:tr>
      <w:tr w:rsidR="00991D9D" w:rsidRPr="00117C87" w14:paraId="66A3EF43" w14:textId="77777777" w:rsidTr="0021148B">
        <w:trPr>
          <w:trHeight w:val="255"/>
        </w:trPr>
        <w:tc>
          <w:tcPr>
            <w:tcW w:w="569" w:type="dxa"/>
            <w:shd w:val="clear" w:color="auto" w:fill="auto"/>
            <w:noWrap/>
            <w:vAlign w:val="center"/>
          </w:tcPr>
          <w:p w14:paraId="2152225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lastRenderedPageBreak/>
              <w:t>26</w:t>
            </w:r>
          </w:p>
        </w:tc>
        <w:tc>
          <w:tcPr>
            <w:tcW w:w="2550" w:type="dxa"/>
            <w:shd w:val="clear" w:color="auto" w:fill="auto"/>
            <w:vAlign w:val="bottom"/>
            <w:hideMark/>
          </w:tcPr>
          <w:p w14:paraId="66FCE9DA"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Новопавловское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FA4468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151 504,34</w:t>
            </w:r>
          </w:p>
        </w:tc>
        <w:tc>
          <w:tcPr>
            <w:tcW w:w="1510" w:type="dxa"/>
            <w:shd w:val="clear" w:color="auto" w:fill="auto"/>
            <w:vAlign w:val="bottom"/>
            <w:hideMark/>
          </w:tcPr>
          <w:p w14:paraId="2C31BBC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151 441,81</w:t>
            </w:r>
          </w:p>
        </w:tc>
        <w:tc>
          <w:tcPr>
            <w:tcW w:w="1960" w:type="dxa"/>
            <w:shd w:val="clear" w:color="auto" w:fill="auto"/>
            <w:vAlign w:val="bottom"/>
            <w:hideMark/>
          </w:tcPr>
          <w:p w14:paraId="0AFE616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62,53</w:t>
            </w:r>
          </w:p>
        </w:tc>
        <w:tc>
          <w:tcPr>
            <w:tcW w:w="933" w:type="dxa"/>
            <w:shd w:val="clear" w:color="auto" w:fill="auto"/>
            <w:noWrap/>
            <w:vAlign w:val="bottom"/>
            <w:hideMark/>
          </w:tcPr>
          <w:p w14:paraId="5BEB22D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99,96%</w:t>
            </w:r>
          </w:p>
        </w:tc>
      </w:tr>
      <w:tr w:rsidR="00991D9D" w:rsidRPr="00117C87" w14:paraId="57D8B636" w14:textId="77777777" w:rsidTr="0021148B">
        <w:trPr>
          <w:trHeight w:val="255"/>
        </w:trPr>
        <w:tc>
          <w:tcPr>
            <w:tcW w:w="569" w:type="dxa"/>
            <w:shd w:val="clear" w:color="auto" w:fill="auto"/>
            <w:noWrap/>
            <w:vAlign w:val="center"/>
          </w:tcPr>
          <w:p w14:paraId="3A1ECBC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27</w:t>
            </w:r>
          </w:p>
        </w:tc>
        <w:tc>
          <w:tcPr>
            <w:tcW w:w="2550" w:type="dxa"/>
            <w:shd w:val="clear" w:color="auto" w:fill="auto"/>
            <w:vAlign w:val="bottom"/>
            <w:hideMark/>
          </w:tcPr>
          <w:p w14:paraId="4A7CADD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Новочарское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C2515E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331 002,26</w:t>
            </w:r>
          </w:p>
        </w:tc>
        <w:tc>
          <w:tcPr>
            <w:tcW w:w="1510" w:type="dxa"/>
            <w:shd w:val="clear" w:color="auto" w:fill="auto"/>
            <w:vAlign w:val="bottom"/>
            <w:hideMark/>
          </w:tcPr>
          <w:p w14:paraId="25C6E74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331 002,26</w:t>
            </w:r>
          </w:p>
        </w:tc>
        <w:tc>
          <w:tcPr>
            <w:tcW w:w="1960" w:type="dxa"/>
            <w:shd w:val="clear" w:color="auto" w:fill="auto"/>
            <w:vAlign w:val="bottom"/>
            <w:hideMark/>
          </w:tcPr>
          <w:p w14:paraId="5AA2B7B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2F6F31D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4A5DCD55" w14:textId="77777777" w:rsidTr="0021148B">
        <w:trPr>
          <w:trHeight w:val="255"/>
        </w:trPr>
        <w:tc>
          <w:tcPr>
            <w:tcW w:w="569" w:type="dxa"/>
            <w:shd w:val="clear" w:color="auto" w:fill="auto"/>
            <w:noWrap/>
            <w:vAlign w:val="center"/>
          </w:tcPr>
          <w:p w14:paraId="2FD3280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28</w:t>
            </w:r>
          </w:p>
        </w:tc>
        <w:tc>
          <w:tcPr>
            <w:tcW w:w="2550" w:type="dxa"/>
            <w:shd w:val="clear" w:color="auto" w:fill="auto"/>
            <w:vAlign w:val="bottom"/>
            <w:hideMark/>
          </w:tcPr>
          <w:p w14:paraId="52B3A2C2"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"Оловяннинское"</w:t>
            </w:r>
          </w:p>
        </w:tc>
        <w:tc>
          <w:tcPr>
            <w:tcW w:w="1579" w:type="dxa"/>
            <w:shd w:val="clear" w:color="auto" w:fill="auto"/>
            <w:vAlign w:val="bottom"/>
            <w:hideMark/>
          </w:tcPr>
          <w:p w14:paraId="5077BCE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1 057 621,02</w:t>
            </w:r>
          </w:p>
        </w:tc>
        <w:tc>
          <w:tcPr>
            <w:tcW w:w="1510" w:type="dxa"/>
            <w:shd w:val="clear" w:color="auto" w:fill="auto"/>
            <w:vAlign w:val="bottom"/>
            <w:hideMark/>
          </w:tcPr>
          <w:p w14:paraId="1C95B36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1 031 928,67</w:t>
            </w:r>
          </w:p>
        </w:tc>
        <w:tc>
          <w:tcPr>
            <w:tcW w:w="1960" w:type="dxa"/>
            <w:shd w:val="clear" w:color="auto" w:fill="auto"/>
            <w:vAlign w:val="bottom"/>
            <w:hideMark/>
          </w:tcPr>
          <w:p w14:paraId="360FF14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25 692,35</w:t>
            </w:r>
          </w:p>
        </w:tc>
        <w:tc>
          <w:tcPr>
            <w:tcW w:w="933" w:type="dxa"/>
            <w:shd w:val="clear" w:color="auto" w:fill="auto"/>
            <w:noWrap/>
            <w:vAlign w:val="bottom"/>
            <w:hideMark/>
          </w:tcPr>
          <w:p w14:paraId="1CA6E9A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97,57%</w:t>
            </w:r>
          </w:p>
        </w:tc>
      </w:tr>
      <w:tr w:rsidR="00991D9D" w:rsidRPr="00117C87" w14:paraId="7D61EA14" w14:textId="77777777" w:rsidTr="0021148B">
        <w:trPr>
          <w:trHeight w:val="255"/>
        </w:trPr>
        <w:tc>
          <w:tcPr>
            <w:tcW w:w="569" w:type="dxa"/>
            <w:shd w:val="clear" w:color="auto" w:fill="auto"/>
            <w:noWrap/>
            <w:vAlign w:val="center"/>
          </w:tcPr>
          <w:p w14:paraId="0B9B1BC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29</w:t>
            </w:r>
          </w:p>
        </w:tc>
        <w:tc>
          <w:tcPr>
            <w:tcW w:w="2550" w:type="dxa"/>
            <w:shd w:val="clear" w:color="auto" w:fill="auto"/>
            <w:vAlign w:val="bottom"/>
            <w:hideMark/>
          </w:tcPr>
          <w:p w14:paraId="5885A2B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"Орловский"</w:t>
            </w:r>
          </w:p>
        </w:tc>
        <w:tc>
          <w:tcPr>
            <w:tcW w:w="1579" w:type="dxa"/>
            <w:shd w:val="clear" w:color="auto" w:fill="auto"/>
            <w:vAlign w:val="bottom"/>
            <w:hideMark/>
          </w:tcPr>
          <w:p w14:paraId="19BF54B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31 289,65</w:t>
            </w:r>
          </w:p>
        </w:tc>
        <w:tc>
          <w:tcPr>
            <w:tcW w:w="1510" w:type="dxa"/>
            <w:shd w:val="clear" w:color="auto" w:fill="auto"/>
            <w:vAlign w:val="bottom"/>
            <w:hideMark/>
          </w:tcPr>
          <w:p w14:paraId="5C22BAD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3B669E5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31 289,65</w:t>
            </w:r>
          </w:p>
        </w:tc>
        <w:tc>
          <w:tcPr>
            <w:tcW w:w="933" w:type="dxa"/>
            <w:shd w:val="clear" w:color="auto" w:fill="auto"/>
            <w:noWrap/>
            <w:vAlign w:val="bottom"/>
            <w:hideMark/>
          </w:tcPr>
          <w:p w14:paraId="6AD4B64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40A4ED66" w14:textId="77777777" w:rsidTr="0021148B">
        <w:trPr>
          <w:trHeight w:val="255"/>
        </w:trPr>
        <w:tc>
          <w:tcPr>
            <w:tcW w:w="569" w:type="dxa"/>
            <w:shd w:val="clear" w:color="auto" w:fill="auto"/>
            <w:noWrap/>
            <w:vAlign w:val="center"/>
          </w:tcPr>
          <w:p w14:paraId="305E004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30</w:t>
            </w:r>
          </w:p>
        </w:tc>
        <w:tc>
          <w:tcPr>
            <w:tcW w:w="2550" w:type="dxa"/>
            <w:shd w:val="clear" w:color="auto" w:fill="auto"/>
            <w:vAlign w:val="bottom"/>
            <w:hideMark/>
          </w:tcPr>
          <w:p w14:paraId="213D2C6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"Первомайское"</w:t>
            </w:r>
          </w:p>
        </w:tc>
        <w:tc>
          <w:tcPr>
            <w:tcW w:w="1579" w:type="dxa"/>
            <w:shd w:val="clear" w:color="auto" w:fill="auto"/>
            <w:vAlign w:val="bottom"/>
            <w:hideMark/>
          </w:tcPr>
          <w:p w14:paraId="42DD8DB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6 473 612,88</w:t>
            </w:r>
          </w:p>
        </w:tc>
        <w:tc>
          <w:tcPr>
            <w:tcW w:w="1510" w:type="dxa"/>
            <w:shd w:val="clear" w:color="auto" w:fill="auto"/>
            <w:vAlign w:val="bottom"/>
            <w:hideMark/>
          </w:tcPr>
          <w:p w14:paraId="4892699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1 472 227,93</w:t>
            </w:r>
          </w:p>
        </w:tc>
        <w:tc>
          <w:tcPr>
            <w:tcW w:w="1960" w:type="dxa"/>
            <w:shd w:val="clear" w:color="auto" w:fill="auto"/>
            <w:vAlign w:val="bottom"/>
            <w:hideMark/>
          </w:tcPr>
          <w:p w14:paraId="33E9A3F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5 001 384,95</w:t>
            </w:r>
          </w:p>
        </w:tc>
        <w:tc>
          <w:tcPr>
            <w:tcW w:w="933" w:type="dxa"/>
            <w:shd w:val="clear" w:color="auto" w:fill="auto"/>
            <w:noWrap/>
            <w:vAlign w:val="bottom"/>
            <w:hideMark/>
          </w:tcPr>
          <w:p w14:paraId="254419F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22,74%</w:t>
            </w:r>
          </w:p>
        </w:tc>
      </w:tr>
      <w:tr w:rsidR="00991D9D" w:rsidRPr="00117C87" w14:paraId="0165D5E5" w14:textId="77777777" w:rsidTr="0021148B">
        <w:trPr>
          <w:trHeight w:val="255"/>
        </w:trPr>
        <w:tc>
          <w:tcPr>
            <w:tcW w:w="569" w:type="dxa"/>
            <w:shd w:val="clear" w:color="auto" w:fill="auto"/>
            <w:noWrap/>
            <w:vAlign w:val="center"/>
          </w:tcPr>
          <w:p w14:paraId="123445A3"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31</w:t>
            </w:r>
          </w:p>
        </w:tc>
        <w:tc>
          <w:tcPr>
            <w:tcW w:w="2550" w:type="dxa"/>
            <w:shd w:val="clear" w:color="auto" w:fill="auto"/>
            <w:vAlign w:val="bottom"/>
            <w:hideMark/>
          </w:tcPr>
          <w:p w14:paraId="7A60410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Приисковское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59AC6A7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954,75</w:t>
            </w:r>
          </w:p>
        </w:tc>
        <w:tc>
          <w:tcPr>
            <w:tcW w:w="1510" w:type="dxa"/>
            <w:shd w:val="clear" w:color="auto" w:fill="auto"/>
            <w:vAlign w:val="bottom"/>
            <w:hideMark/>
          </w:tcPr>
          <w:p w14:paraId="467D098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954,75</w:t>
            </w:r>
          </w:p>
        </w:tc>
        <w:tc>
          <w:tcPr>
            <w:tcW w:w="1960" w:type="dxa"/>
            <w:shd w:val="clear" w:color="auto" w:fill="auto"/>
            <w:vAlign w:val="bottom"/>
            <w:hideMark/>
          </w:tcPr>
          <w:p w14:paraId="45E2957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208DF7B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3879A56F" w14:textId="77777777" w:rsidTr="0021148B">
        <w:trPr>
          <w:trHeight w:val="255"/>
        </w:trPr>
        <w:tc>
          <w:tcPr>
            <w:tcW w:w="569" w:type="dxa"/>
            <w:shd w:val="clear" w:color="auto" w:fill="auto"/>
            <w:noWrap/>
            <w:vAlign w:val="center"/>
          </w:tcPr>
          <w:p w14:paraId="3ACB699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32</w:t>
            </w:r>
          </w:p>
        </w:tc>
        <w:tc>
          <w:tcPr>
            <w:tcW w:w="2550" w:type="dxa"/>
            <w:shd w:val="clear" w:color="auto" w:fill="auto"/>
            <w:vAlign w:val="bottom"/>
            <w:hideMark/>
          </w:tcPr>
          <w:p w14:paraId="289D9C12"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"Сретенское"</w:t>
            </w:r>
          </w:p>
        </w:tc>
        <w:tc>
          <w:tcPr>
            <w:tcW w:w="1579" w:type="dxa"/>
            <w:shd w:val="clear" w:color="auto" w:fill="auto"/>
            <w:vAlign w:val="bottom"/>
            <w:hideMark/>
          </w:tcPr>
          <w:p w14:paraId="41792CE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2 111 766,26</w:t>
            </w:r>
          </w:p>
        </w:tc>
        <w:tc>
          <w:tcPr>
            <w:tcW w:w="1510" w:type="dxa"/>
            <w:shd w:val="clear" w:color="auto" w:fill="auto"/>
            <w:vAlign w:val="bottom"/>
            <w:hideMark/>
          </w:tcPr>
          <w:p w14:paraId="60BCE6B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348 176,51</w:t>
            </w:r>
          </w:p>
        </w:tc>
        <w:tc>
          <w:tcPr>
            <w:tcW w:w="1960" w:type="dxa"/>
            <w:shd w:val="clear" w:color="auto" w:fill="auto"/>
            <w:vAlign w:val="bottom"/>
            <w:hideMark/>
          </w:tcPr>
          <w:p w14:paraId="49EB24C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1 763 589,75</w:t>
            </w:r>
          </w:p>
        </w:tc>
        <w:tc>
          <w:tcPr>
            <w:tcW w:w="933" w:type="dxa"/>
            <w:shd w:val="clear" w:color="auto" w:fill="auto"/>
            <w:noWrap/>
            <w:vAlign w:val="bottom"/>
            <w:hideMark/>
          </w:tcPr>
          <w:p w14:paraId="5CEE2E7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16,49%</w:t>
            </w:r>
          </w:p>
        </w:tc>
      </w:tr>
      <w:tr w:rsidR="00991D9D" w:rsidRPr="00117C87" w14:paraId="173C16C3" w14:textId="77777777" w:rsidTr="0021148B">
        <w:trPr>
          <w:trHeight w:val="255"/>
        </w:trPr>
        <w:tc>
          <w:tcPr>
            <w:tcW w:w="569" w:type="dxa"/>
            <w:shd w:val="clear" w:color="auto" w:fill="auto"/>
            <w:noWrap/>
            <w:vAlign w:val="center"/>
          </w:tcPr>
          <w:p w14:paraId="2DCC661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33</w:t>
            </w:r>
          </w:p>
        </w:tc>
        <w:tc>
          <w:tcPr>
            <w:tcW w:w="2550" w:type="dxa"/>
            <w:shd w:val="clear" w:color="auto" w:fill="auto"/>
            <w:vAlign w:val="bottom"/>
            <w:hideMark/>
          </w:tcPr>
          <w:p w14:paraId="1576821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Усть</w:t>
            </w:r>
            <w:proofErr w:type="spellEnd"/>
            <w:r w:rsidRPr="00074043">
              <w:rPr>
                <w:rFonts w:ascii="Times New Roman" w:hAnsi="Times New Roman" w:cs="Times New Roman"/>
                <w:sz w:val="18"/>
                <w:szCs w:val="18"/>
              </w:rPr>
              <w:t>-Карское"</w:t>
            </w:r>
          </w:p>
        </w:tc>
        <w:tc>
          <w:tcPr>
            <w:tcW w:w="1579" w:type="dxa"/>
            <w:shd w:val="clear" w:color="auto" w:fill="auto"/>
            <w:vAlign w:val="bottom"/>
            <w:hideMark/>
          </w:tcPr>
          <w:p w14:paraId="7E69632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83 664,44</w:t>
            </w:r>
          </w:p>
        </w:tc>
        <w:tc>
          <w:tcPr>
            <w:tcW w:w="1510" w:type="dxa"/>
            <w:shd w:val="clear" w:color="auto" w:fill="auto"/>
            <w:vAlign w:val="bottom"/>
            <w:hideMark/>
          </w:tcPr>
          <w:p w14:paraId="2C0CBA5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7F563F7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83 664,44</w:t>
            </w:r>
          </w:p>
        </w:tc>
        <w:tc>
          <w:tcPr>
            <w:tcW w:w="933" w:type="dxa"/>
            <w:shd w:val="clear" w:color="auto" w:fill="auto"/>
            <w:noWrap/>
            <w:vAlign w:val="bottom"/>
            <w:hideMark/>
          </w:tcPr>
          <w:p w14:paraId="2ACD0B6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5B7BF043" w14:textId="77777777" w:rsidTr="0021148B">
        <w:trPr>
          <w:trHeight w:val="255"/>
        </w:trPr>
        <w:tc>
          <w:tcPr>
            <w:tcW w:w="569" w:type="dxa"/>
            <w:shd w:val="clear" w:color="auto" w:fill="auto"/>
            <w:noWrap/>
            <w:vAlign w:val="center"/>
          </w:tcPr>
          <w:p w14:paraId="7741F93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34</w:t>
            </w:r>
          </w:p>
        </w:tc>
        <w:tc>
          <w:tcPr>
            <w:tcW w:w="2550" w:type="dxa"/>
            <w:shd w:val="clear" w:color="auto" w:fill="auto"/>
            <w:vAlign w:val="bottom"/>
            <w:hideMark/>
          </w:tcPr>
          <w:p w14:paraId="3902FD5D"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"Хилокское"</w:t>
            </w:r>
          </w:p>
        </w:tc>
        <w:tc>
          <w:tcPr>
            <w:tcW w:w="1579" w:type="dxa"/>
            <w:shd w:val="clear" w:color="auto" w:fill="auto"/>
            <w:vAlign w:val="bottom"/>
            <w:hideMark/>
          </w:tcPr>
          <w:p w14:paraId="42BEA3C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1 408 705,71</w:t>
            </w:r>
          </w:p>
        </w:tc>
        <w:tc>
          <w:tcPr>
            <w:tcW w:w="1510" w:type="dxa"/>
            <w:shd w:val="clear" w:color="auto" w:fill="auto"/>
            <w:vAlign w:val="bottom"/>
            <w:hideMark/>
          </w:tcPr>
          <w:p w14:paraId="269E4F6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1 424 350,70</w:t>
            </w:r>
          </w:p>
        </w:tc>
        <w:tc>
          <w:tcPr>
            <w:tcW w:w="1960" w:type="dxa"/>
            <w:shd w:val="clear" w:color="auto" w:fill="auto"/>
            <w:vAlign w:val="bottom"/>
            <w:hideMark/>
          </w:tcPr>
          <w:p w14:paraId="2259062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-15 644,99</w:t>
            </w:r>
          </w:p>
        </w:tc>
        <w:tc>
          <w:tcPr>
            <w:tcW w:w="933" w:type="dxa"/>
            <w:shd w:val="clear" w:color="auto" w:fill="auto"/>
            <w:noWrap/>
            <w:vAlign w:val="bottom"/>
            <w:hideMark/>
          </w:tcPr>
          <w:p w14:paraId="4C4DB09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101,11%</w:t>
            </w:r>
          </w:p>
        </w:tc>
      </w:tr>
      <w:tr w:rsidR="00991D9D" w:rsidRPr="00117C87" w14:paraId="01041FA9" w14:textId="77777777" w:rsidTr="0021148B">
        <w:trPr>
          <w:trHeight w:val="255"/>
        </w:trPr>
        <w:tc>
          <w:tcPr>
            <w:tcW w:w="569" w:type="dxa"/>
            <w:shd w:val="clear" w:color="auto" w:fill="auto"/>
            <w:noWrap/>
            <w:vAlign w:val="center"/>
          </w:tcPr>
          <w:p w14:paraId="3CBD13A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35</w:t>
            </w:r>
          </w:p>
        </w:tc>
        <w:tc>
          <w:tcPr>
            <w:tcW w:w="2550" w:type="dxa"/>
            <w:shd w:val="clear" w:color="auto" w:fill="auto"/>
            <w:vAlign w:val="bottom"/>
            <w:hideMark/>
          </w:tcPr>
          <w:p w14:paraId="3CA7DB4A"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Холбонское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E9475C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387 546,64</w:t>
            </w:r>
          </w:p>
        </w:tc>
        <w:tc>
          <w:tcPr>
            <w:tcW w:w="1510" w:type="dxa"/>
            <w:shd w:val="clear" w:color="auto" w:fill="auto"/>
            <w:vAlign w:val="bottom"/>
            <w:hideMark/>
          </w:tcPr>
          <w:p w14:paraId="70765F1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389 606,44</w:t>
            </w:r>
          </w:p>
        </w:tc>
        <w:tc>
          <w:tcPr>
            <w:tcW w:w="1960" w:type="dxa"/>
            <w:shd w:val="clear" w:color="auto" w:fill="auto"/>
            <w:vAlign w:val="bottom"/>
            <w:hideMark/>
          </w:tcPr>
          <w:p w14:paraId="082A66A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-2 059,80</w:t>
            </w:r>
          </w:p>
        </w:tc>
        <w:tc>
          <w:tcPr>
            <w:tcW w:w="933" w:type="dxa"/>
            <w:shd w:val="clear" w:color="auto" w:fill="auto"/>
            <w:noWrap/>
            <w:vAlign w:val="bottom"/>
            <w:hideMark/>
          </w:tcPr>
          <w:p w14:paraId="5DB1973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100,53%</w:t>
            </w:r>
          </w:p>
        </w:tc>
      </w:tr>
      <w:tr w:rsidR="00991D9D" w:rsidRPr="00117C87" w14:paraId="6043E329" w14:textId="77777777" w:rsidTr="0021148B">
        <w:trPr>
          <w:trHeight w:val="255"/>
        </w:trPr>
        <w:tc>
          <w:tcPr>
            <w:tcW w:w="569" w:type="dxa"/>
            <w:shd w:val="clear" w:color="auto" w:fill="auto"/>
            <w:noWrap/>
            <w:vAlign w:val="center"/>
          </w:tcPr>
          <w:p w14:paraId="163F4CB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36</w:t>
            </w:r>
          </w:p>
        </w:tc>
        <w:tc>
          <w:tcPr>
            <w:tcW w:w="2550" w:type="dxa"/>
            <w:shd w:val="clear" w:color="auto" w:fill="auto"/>
            <w:vAlign w:val="bottom"/>
            <w:hideMark/>
          </w:tcPr>
          <w:p w14:paraId="156EFCC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"Чернышевское"</w:t>
            </w:r>
          </w:p>
        </w:tc>
        <w:tc>
          <w:tcPr>
            <w:tcW w:w="1579" w:type="dxa"/>
            <w:shd w:val="clear" w:color="auto" w:fill="auto"/>
            <w:vAlign w:val="bottom"/>
            <w:hideMark/>
          </w:tcPr>
          <w:p w14:paraId="5DE3F34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1 661 230,17</w:t>
            </w:r>
          </w:p>
        </w:tc>
        <w:tc>
          <w:tcPr>
            <w:tcW w:w="1510" w:type="dxa"/>
            <w:shd w:val="clear" w:color="auto" w:fill="auto"/>
            <w:vAlign w:val="bottom"/>
            <w:hideMark/>
          </w:tcPr>
          <w:p w14:paraId="0CFA08D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1 654 610,05</w:t>
            </w:r>
          </w:p>
        </w:tc>
        <w:tc>
          <w:tcPr>
            <w:tcW w:w="1960" w:type="dxa"/>
            <w:shd w:val="clear" w:color="auto" w:fill="auto"/>
            <w:vAlign w:val="bottom"/>
            <w:hideMark/>
          </w:tcPr>
          <w:p w14:paraId="6F30CCF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6 620,12</w:t>
            </w:r>
          </w:p>
        </w:tc>
        <w:tc>
          <w:tcPr>
            <w:tcW w:w="933" w:type="dxa"/>
            <w:shd w:val="clear" w:color="auto" w:fill="auto"/>
            <w:noWrap/>
            <w:vAlign w:val="bottom"/>
            <w:hideMark/>
          </w:tcPr>
          <w:p w14:paraId="3E33B21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99,60%</w:t>
            </w:r>
          </w:p>
        </w:tc>
      </w:tr>
      <w:tr w:rsidR="00991D9D" w:rsidRPr="00117C87" w14:paraId="59EF3B0A" w14:textId="77777777" w:rsidTr="0021148B">
        <w:trPr>
          <w:trHeight w:val="255"/>
        </w:trPr>
        <w:tc>
          <w:tcPr>
            <w:tcW w:w="569" w:type="dxa"/>
            <w:shd w:val="clear" w:color="auto" w:fill="auto"/>
            <w:noWrap/>
            <w:vAlign w:val="center"/>
          </w:tcPr>
          <w:p w14:paraId="276E8EB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37</w:t>
            </w:r>
          </w:p>
        </w:tc>
        <w:tc>
          <w:tcPr>
            <w:tcW w:w="2550" w:type="dxa"/>
            <w:shd w:val="clear" w:color="auto" w:fill="auto"/>
            <w:vAlign w:val="bottom"/>
            <w:hideMark/>
          </w:tcPr>
          <w:p w14:paraId="5764B3E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Шерловогорское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4D56871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15 701 670,73</w:t>
            </w:r>
          </w:p>
        </w:tc>
        <w:tc>
          <w:tcPr>
            <w:tcW w:w="1510" w:type="dxa"/>
            <w:shd w:val="clear" w:color="auto" w:fill="auto"/>
            <w:vAlign w:val="bottom"/>
            <w:hideMark/>
          </w:tcPr>
          <w:p w14:paraId="0B88BBC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13 633 569,11</w:t>
            </w:r>
          </w:p>
        </w:tc>
        <w:tc>
          <w:tcPr>
            <w:tcW w:w="1960" w:type="dxa"/>
            <w:shd w:val="clear" w:color="auto" w:fill="auto"/>
            <w:vAlign w:val="bottom"/>
            <w:hideMark/>
          </w:tcPr>
          <w:p w14:paraId="1799370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2 068 101,62</w:t>
            </w:r>
          </w:p>
        </w:tc>
        <w:tc>
          <w:tcPr>
            <w:tcW w:w="933" w:type="dxa"/>
            <w:shd w:val="clear" w:color="auto" w:fill="auto"/>
            <w:noWrap/>
            <w:vAlign w:val="bottom"/>
            <w:hideMark/>
          </w:tcPr>
          <w:p w14:paraId="6BE20BE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86,83%</w:t>
            </w:r>
          </w:p>
        </w:tc>
      </w:tr>
      <w:tr w:rsidR="00991D9D" w:rsidRPr="00117C87" w14:paraId="5996EDEA" w14:textId="77777777" w:rsidTr="0021148B">
        <w:trPr>
          <w:trHeight w:val="255"/>
        </w:trPr>
        <w:tc>
          <w:tcPr>
            <w:tcW w:w="569" w:type="dxa"/>
            <w:shd w:val="clear" w:color="auto" w:fill="auto"/>
            <w:noWrap/>
            <w:vAlign w:val="center"/>
          </w:tcPr>
          <w:p w14:paraId="49B8C95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38</w:t>
            </w:r>
          </w:p>
        </w:tc>
        <w:tc>
          <w:tcPr>
            <w:tcW w:w="2550" w:type="dxa"/>
            <w:shd w:val="clear" w:color="auto" w:fill="auto"/>
            <w:vAlign w:val="bottom"/>
            <w:hideMark/>
          </w:tcPr>
          <w:p w14:paraId="51121A14"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"Шилкинское"</w:t>
            </w:r>
          </w:p>
        </w:tc>
        <w:tc>
          <w:tcPr>
            <w:tcW w:w="1579" w:type="dxa"/>
            <w:shd w:val="clear" w:color="auto" w:fill="auto"/>
            <w:vAlign w:val="bottom"/>
            <w:hideMark/>
          </w:tcPr>
          <w:p w14:paraId="3E7F3F9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4 146 868,27</w:t>
            </w:r>
          </w:p>
        </w:tc>
        <w:tc>
          <w:tcPr>
            <w:tcW w:w="1510" w:type="dxa"/>
            <w:shd w:val="clear" w:color="auto" w:fill="auto"/>
            <w:vAlign w:val="bottom"/>
            <w:hideMark/>
          </w:tcPr>
          <w:p w14:paraId="32B6706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404 671,41</w:t>
            </w:r>
          </w:p>
        </w:tc>
        <w:tc>
          <w:tcPr>
            <w:tcW w:w="1960" w:type="dxa"/>
            <w:shd w:val="clear" w:color="auto" w:fill="auto"/>
            <w:vAlign w:val="bottom"/>
            <w:hideMark/>
          </w:tcPr>
          <w:p w14:paraId="1C02C0E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3 742 196,86</w:t>
            </w:r>
          </w:p>
        </w:tc>
        <w:tc>
          <w:tcPr>
            <w:tcW w:w="933" w:type="dxa"/>
            <w:shd w:val="clear" w:color="auto" w:fill="auto"/>
            <w:noWrap/>
            <w:vAlign w:val="bottom"/>
            <w:hideMark/>
          </w:tcPr>
          <w:p w14:paraId="30AF8BE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9,76%</w:t>
            </w:r>
          </w:p>
        </w:tc>
      </w:tr>
      <w:tr w:rsidR="00991D9D" w:rsidRPr="00117C87" w14:paraId="1184FE4A" w14:textId="77777777" w:rsidTr="0021148B">
        <w:trPr>
          <w:trHeight w:val="255"/>
        </w:trPr>
        <w:tc>
          <w:tcPr>
            <w:tcW w:w="569" w:type="dxa"/>
            <w:shd w:val="clear" w:color="auto" w:fill="auto"/>
            <w:noWrap/>
            <w:vAlign w:val="center"/>
          </w:tcPr>
          <w:p w14:paraId="0E32116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39</w:t>
            </w:r>
          </w:p>
        </w:tc>
        <w:tc>
          <w:tcPr>
            <w:tcW w:w="2550" w:type="dxa"/>
            <w:shd w:val="clear" w:color="auto" w:fill="auto"/>
            <w:vAlign w:val="bottom"/>
            <w:hideMark/>
          </w:tcPr>
          <w:p w14:paraId="31D2B61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w:t>
            </w:r>
            <w:proofErr w:type="spellStart"/>
            <w:r w:rsidRPr="00074043">
              <w:rPr>
                <w:rFonts w:ascii="Times New Roman" w:hAnsi="Times New Roman" w:cs="Times New Roman"/>
                <w:sz w:val="18"/>
                <w:szCs w:val="18"/>
              </w:rPr>
              <w:t>Яблоновское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7BA0A57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135 700,32</w:t>
            </w:r>
          </w:p>
        </w:tc>
        <w:tc>
          <w:tcPr>
            <w:tcW w:w="1510" w:type="dxa"/>
            <w:shd w:val="clear" w:color="auto" w:fill="auto"/>
            <w:vAlign w:val="bottom"/>
            <w:hideMark/>
          </w:tcPr>
          <w:p w14:paraId="5CF88B8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121 552,87</w:t>
            </w:r>
          </w:p>
        </w:tc>
        <w:tc>
          <w:tcPr>
            <w:tcW w:w="1960" w:type="dxa"/>
            <w:shd w:val="clear" w:color="auto" w:fill="auto"/>
            <w:vAlign w:val="bottom"/>
            <w:hideMark/>
          </w:tcPr>
          <w:p w14:paraId="460E07B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14 147,45</w:t>
            </w:r>
          </w:p>
        </w:tc>
        <w:tc>
          <w:tcPr>
            <w:tcW w:w="933" w:type="dxa"/>
            <w:shd w:val="clear" w:color="auto" w:fill="auto"/>
            <w:noWrap/>
            <w:vAlign w:val="bottom"/>
            <w:hideMark/>
          </w:tcPr>
          <w:p w14:paraId="234B0ED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89,57%</w:t>
            </w:r>
          </w:p>
        </w:tc>
      </w:tr>
      <w:tr w:rsidR="00991D9D" w:rsidRPr="00117C87" w14:paraId="16249104" w14:textId="77777777" w:rsidTr="0021148B">
        <w:trPr>
          <w:trHeight w:val="255"/>
        </w:trPr>
        <w:tc>
          <w:tcPr>
            <w:tcW w:w="569" w:type="dxa"/>
            <w:shd w:val="clear" w:color="auto" w:fill="auto"/>
            <w:noWrap/>
            <w:vAlign w:val="center"/>
          </w:tcPr>
          <w:p w14:paraId="361C087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40</w:t>
            </w:r>
          </w:p>
        </w:tc>
        <w:tc>
          <w:tcPr>
            <w:tcW w:w="2550" w:type="dxa"/>
            <w:shd w:val="clear" w:color="auto" w:fill="auto"/>
            <w:vAlign w:val="bottom"/>
            <w:hideMark/>
          </w:tcPr>
          <w:p w14:paraId="6C7E98A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городского поселения "Ясногорское"</w:t>
            </w:r>
          </w:p>
        </w:tc>
        <w:tc>
          <w:tcPr>
            <w:tcW w:w="1579" w:type="dxa"/>
            <w:shd w:val="clear" w:color="auto" w:fill="auto"/>
            <w:vAlign w:val="bottom"/>
            <w:hideMark/>
          </w:tcPr>
          <w:p w14:paraId="4FB3E29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2 867 828,23</w:t>
            </w:r>
          </w:p>
        </w:tc>
        <w:tc>
          <w:tcPr>
            <w:tcW w:w="1510" w:type="dxa"/>
            <w:shd w:val="clear" w:color="auto" w:fill="auto"/>
            <w:vAlign w:val="bottom"/>
            <w:hideMark/>
          </w:tcPr>
          <w:p w14:paraId="4308881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2 879 642,96</w:t>
            </w:r>
          </w:p>
        </w:tc>
        <w:tc>
          <w:tcPr>
            <w:tcW w:w="1960" w:type="dxa"/>
            <w:shd w:val="clear" w:color="auto" w:fill="auto"/>
            <w:vAlign w:val="bottom"/>
            <w:hideMark/>
          </w:tcPr>
          <w:p w14:paraId="395A581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-11 814,73</w:t>
            </w:r>
          </w:p>
        </w:tc>
        <w:tc>
          <w:tcPr>
            <w:tcW w:w="933" w:type="dxa"/>
            <w:shd w:val="clear" w:color="auto" w:fill="auto"/>
            <w:noWrap/>
            <w:vAlign w:val="bottom"/>
            <w:hideMark/>
          </w:tcPr>
          <w:p w14:paraId="59F1390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100,41%</w:t>
            </w:r>
          </w:p>
        </w:tc>
      </w:tr>
      <w:tr w:rsidR="00991D9D" w:rsidRPr="00117C87" w14:paraId="51972504" w14:textId="77777777" w:rsidTr="0021148B">
        <w:trPr>
          <w:trHeight w:val="255"/>
        </w:trPr>
        <w:tc>
          <w:tcPr>
            <w:tcW w:w="569" w:type="dxa"/>
            <w:shd w:val="clear" w:color="auto" w:fill="auto"/>
            <w:noWrap/>
            <w:vAlign w:val="center"/>
          </w:tcPr>
          <w:p w14:paraId="13DBFC0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41</w:t>
            </w:r>
          </w:p>
        </w:tc>
        <w:tc>
          <w:tcPr>
            <w:tcW w:w="2550" w:type="dxa"/>
            <w:shd w:val="clear" w:color="auto" w:fill="auto"/>
            <w:vAlign w:val="bottom"/>
            <w:hideMark/>
          </w:tcPr>
          <w:p w14:paraId="79606D82"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Каларского муниципального округа</w:t>
            </w:r>
          </w:p>
        </w:tc>
        <w:tc>
          <w:tcPr>
            <w:tcW w:w="1579" w:type="dxa"/>
            <w:shd w:val="clear" w:color="auto" w:fill="auto"/>
            <w:vAlign w:val="bottom"/>
            <w:hideMark/>
          </w:tcPr>
          <w:p w14:paraId="035613A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2 829 366,91</w:t>
            </w:r>
          </w:p>
        </w:tc>
        <w:tc>
          <w:tcPr>
            <w:tcW w:w="1510" w:type="dxa"/>
            <w:shd w:val="clear" w:color="auto" w:fill="auto"/>
            <w:vAlign w:val="bottom"/>
            <w:hideMark/>
          </w:tcPr>
          <w:p w14:paraId="183DD30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2 355 767,42</w:t>
            </w:r>
          </w:p>
        </w:tc>
        <w:tc>
          <w:tcPr>
            <w:tcW w:w="1960" w:type="dxa"/>
            <w:shd w:val="clear" w:color="auto" w:fill="auto"/>
            <w:vAlign w:val="bottom"/>
            <w:hideMark/>
          </w:tcPr>
          <w:p w14:paraId="16D48A3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473 599,49</w:t>
            </w:r>
          </w:p>
        </w:tc>
        <w:tc>
          <w:tcPr>
            <w:tcW w:w="933" w:type="dxa"/>
            <w:shd w:val="clear" w:color="auto" w:fill="auto"/>
            <w:noWrap/>
            <w:vAlign w:val="bottom"/>
            <w:hideMark/>
          </w:tcPr>
          <w:p w14:paraId="72C6D99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83,26%</w:t>
            </w:r>
          </w:p>
        </w:tc>
      </w:tr>
      <w:tr w:rsidR="00991D9D" w:rsidRPr="00117C87" w14:paraId="025D1D44" w14:textId="77777777" w:rsidTr="0021148B">
        <w:trPr>
          <w:trHeight w:val="255"/>
        </w:trPr>
        <w:tc>
          <w:tcPr>
            <w:tcW w:w="569" w:type="dxa"/>
            <w:shd w:val="clear" w:color="auto" w:fill="auto"/>
            <w:noWrap/>
            <w:vAlign w:val="center"/>
          </w:tcPr>
          <w:p w14:paraId="2E73E14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42</w:t>
            </w:r>
          </w:p>
        </w:tc>
        <w:tc>
          <w:tcPr>
            <w:tcW w:w="2550" w:type="dxa"/>
            <w:shd w:val="clear" w:color="auto" w:fill="auto"/>
            <w:vAlign w:val="bottom"/>
            <w:hideMark/>
          </w:tcPr>
          <w:p w14:paraId="2E96E818"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"Балейский район"</w:t>
            </w:r>
          </w:p>
        </w:tc>
        <w:tc>
          <w:tcPr>
            <w:tcW w:w="1579" w:type="dxa"/>
            <w:shd w:val="clear" w:color="auto" w:fill="auto"/>
            <w:vAlign w:val="bottom"/>
            <w:hideMark/>
          </w:tcPr>
          <w:p w14:paraId="6E529F2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251 015,55</w:t>
            </w:r>
          </w:p>
        </w:tc>
        <w:tc>
          <w:tcPr>
            <w:tcW w:w="1510" w:type="dxa"/>
            <w:shd w:val="clear" w:color="auto" w:fill="auto"/>
            <w:vAlign w:val="bottom"/>
            <w:hideMark/>
          </w:tcPr>
          <w:p w14:paraId="72AFC0F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248 628,53</w:t>
            </w:r>
          </w:p>
        </w:tc>
        <w:tc>
          <w:tcPr>
            <w:tcW w:w="1960" w:type="dxa"/>
            <w:shd w:val="clear" w:color="auto" w:fill="auto"/>
            <w:vAlign w:val="bottom"/>
            <w:hideMark/>
          </w:tcPr>
          <w:p w14:paraId="5B8A362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2 387,02</w:t>
            </w:r>
          </w:p>
        </w:tc>
        <w:tc>
          <w:tcPr>
            <w:tcW w:w="933" w:type="dxa"/>
            <w:shd w:val="clear" w:color="auto" w:fill="auto"/>
            <w:noWrap/>
            <w:vAlign w:val="bottom"/>
            <w:hideMark/>
          </w:tcPr>
          <w:p w14:paraId="604CEE4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99,05%</w:t>
            </w:r>
          </w:p>
        </w:tc>
      </w:tr>
      <w:tr w:rsidR="00991D9D" w:rsidRPr="00117C87" w14:paraId="6186E0FA" w14:textId="77777777" w:rsidTr="0021148B">
        <w:trPr>
          <w:trHeight w:val="255"/>
        </w:trPr>
        <w:tc>
          <w:tcPr>
            <w:tcW w:w="569" w:type="dxa"/>
            <w:shd w:val="clear" w:color="auto" w:fill="auto"/>
            <w:noWrap/>
            <w:vAlign w:val="center"/>
          </w:tcPr>
          <w:p w14:paraId="4938718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43</w:t>
            </w:r>
          </w:p>
        </w:tc>
        <w:tc>
          <w:tcPr>
            <w:tcW w:w="2550" w:type="dxa"/>
            <w:shd w:val="clear" w:color="auto" w:fill="auto"/>
            <w:vAlign w:val="bottom"/>
            <w:hideMark/>
          </w:tcPr>
          <w:p w14:paraId="156807E3"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"Агинский район"</w:t>
            </w:r>
          </w:p>
        </w:tc>
        <w:tc>
          <w:tcPr>
            <w:tcW w:w="1579" w:type="dxa"/>
            <w:shd w:val="clear" w:color="auto" w:fill="auto"/>
            <w:vAlign w:val="bottom"/>
            <w:hideMark/>
          </w:tcPr>
          <w:p w14:paraId="530350A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248 647,25</w:t>
            </w:r>
          </w:p>
        </w:tc>
        <w:tc>
          <w:tcPr>
            <w:tcW w:w="1510" w:type="dxa"/>
            <w:shd w:val="clear" w:color="auto" w:fill="auto"/>
            <w:vAlign w:val="bottom"/>
            <w:hideMark/>
          </w:tcPr>
          <w:p w14:paraId="4139F18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147 957,33</w:t>
            </w:r>
          </w:p>
        </w:tc>
        <w:tc>
          <w:tcPr>
            <w:tcW w:w="1960" w:type="dxa"/>
            <w:shd w:val="clear" w:color="auto" w:fill="auto"/>
            <w:vAlign w:val="bottom"/>
            <w:hideMark/>
          </w:tcPr>
          <w:p w14:paraId="66F4BB1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100 689,92</w:t>
            </w:r>
          </w:p>
        </w:tc>
        <w:tc>
          <w:tcPr>
            <w:tcW w:w="933" w:type="dxa"/>
            <w:shd w:val="clear" w:color="auto" w:fill="auto"/>
            <w:noWrap/>
            <w:vAlign w:val="bottom"/>
            <w:hideMark/>
          </w:tcPr>
          <w:p w14:paraId="55BA276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59,50%</w:t>
            </w:r>
          </w:p>
        </w:tc>
      </w:tr>
      <w:tr w:rsidR="00991D9D" w:rsidRPr="00117C87" w14:paraId="7CB1343D" w14:textId="77777777" w:rsidTr="0021148B">
        <w:trPr>
          <w:trHeight w:val="255"/>
        </w:trPr>
        <w:tc>
          <w:tcPr>
            <w:tcW w:w="569" w:type="dxa"/>
            <w:shd w:val="clear" w:color="auto" w:fill="auto"/>
            <w:noWrap/>
            <w:vAlign w:val="center"/>
          </w:tcPr>
          <w:p w14:paraId="0E71BE0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44</w:t>
            </w:r>
          </w:p>
        </w:tc>
        <w:tc>
          <w:tcPr>
            <w:tcW w:w="2550" w:type="dxa"/>
            <w:shd w:val="clear" w:color="auto" w:fill="auto"/>
            <w:vAlign w:val="bottom"/>
            <w:hideMark/>
          </w:tcPr>
          <w:p w14:paraId="3C92BE0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"Акшинский район"</w:t>
            </w:r>
          </w:p>
        </w:tc>
        <w:tc>
          <w:tcPr>
            <w:tcW w:w="1579" w:type="dxa"/>
            <w:shd w:val="clear" w:color="auto" w:fill="auto"/>
            <w:vAlign w:val="bottom"/>
            <w:hideMark/>
          </w:tcPr>
          <w:p w14:paraId="6491A71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48 150,69</w:t>
            </w:r>
          </w:p>
        </w:tc>
        <w:tc>
          <w:tcPr>
            <w:tcW w:w="1510" w:type="dxa"/>
            <w:shd w:val="clear" w:color="auto" w:fill="auto"/>
            <w:vAlign w:val="bottom"/>
            <w:hideMark/>
          </w:tcPr>
          <w:p w14:paraId="42C47AF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38 424,20</w:t>
            </w:r>
          </w:p>
        </w:tc>
        <w:tc>
          <w:tcPr>
            <w:tcW w:w="1960" w:type="dxa"/>
            <w:shd w:val="clear" w:color="auto" w:fill="auto"/>
            <w:vAlign w:val="bottom"/>
            <w:hideMark/>
          </w:tcPr>
          <w:p w14:paraId="06AF475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9 726,49</w:t>
            </w:r>
          </w:p>
        </w:tc>
        <w:tc>
          <w:tcPr>
            <w:tcW w:w="933" w:type="dxa"/>
            <w:shd w:val="clear" w:color="auto" w:fill="auto"/>
            <w:noWrap/>
            <w:vAlign w:val="bottom"/>
            <w:hideMark/>
          </w:tcPr>
          <w:p w14:paraId="0D5122D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79,80%</w:t>
            </w:r>
          </w:p>
        </w:tc>
      </w:tr>
      <w:tr w:rsidR="00991D9D" w:rsidRPr="00117C87" w14:paraId="30F53BF6" w14:textId="77777777" w:rsidTr="0021148B">
        <w:trPr>
          <w:trHeight w:val="255"/>
        </w:trPr>
        <w:tc>
          <w:tcPr>
            <w:tcW w:w="569" w:type="dxa"/>
            <w:shd w:val="clear" w:color="auto" w:fill="auto"/>
            <w:noWrap/>
            <w:vAlign w:val="center"/>
          </w:tcPr>
          <w:p w14:paraId="352E0E9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45</w:t>
            </w:r>
          </w:p>
        </w:tc>
        <w:tc>
          <w:tcPr>
            <w:tcW w:w="2550" w:type="dxa"/>
            <w:shd w:val="clear" w:color="auto" w:fill="auto"/>
            <w:vAlign w:val="bottom"/>
            <w:hideMark/>
          </w:tcPr>
          <w:p w14:paraId="42F23EDF"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 xml:space="preserve">Администрация муниципального района "Александрово-Заводский район" </w:t>
            </w:r>
          </w:p>
        </w:tc>
        <w:tc>
          <w:tcPr>
            <w:tcW w:w="1579" w:type="dxa"/>
            <w:shd w:val="clear" w:color="auto" w:fill="auto"/>
            <w:vAlign w:val="bottom"/>
            <w:hideMark/>
          </w:tcPr>
          <w:p w14:paraId="6262DB8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41 902,51</w:t>
            </w:r>
          </w:p>
        </w:tc>
        <w:tc>
          <w:tcPr>
            <w:tcW w:w="1510" w:type="dxa"/>
            <w:shd w:val="clear" w:color="auto" w:fill="auto"/>
            <w:vAlign w:val="bottom"/>
            <w:hideMark/>
          </w:tcPr>
          <w:p w14:paraId="058DE20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17 640,04</w:t>
            </w:r>
          </w:p>
        </w:tc>
        <w:tc>
          <w:tcPr>
            <w:tcW w:w="1960" w:type="dxa"/>
            <w:shd w:val="clear" w:color="auto" w:fill="auto"/>
            <w:vAlign w:val="bottom"/>
            <w:hideMark/>
          </w:tcPr>
          <w:p w14:paraId="2F2501A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24 262,47</w:t>
            </w:r>
          </w:p>
        </w:tc>
        <w:tc>
          <w:tcPr>
            <w:tcW w:w="933" w:type="dxa"/>
            <w:shd w:val="clear" w:color="auto" w:fill="auto"/>
            <w:noWrap/>
            <w:vAlign w:val="bottom"/>
            <w:hideMark/>
          </w:tcPr>
          <w:p w14:paraId="39BD5F1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42,10%</w:t>
            </w:r>
          </w:p>
        </w:tc>
      </w:tr>
      <w:tr w:rsidR="00991D9D" w:rsidRPr="00117C87" w14:paraId="2CB8489D" w14:textId="77777777" w:rsidTr="0021148B">
        <w:trPr>
          <w:trHeight w:val="255"/>
        </w:trPr>
        <w:tc>
          <w:tcPr>
            <w:tcW w:w="569" w:type="dxa"/>
            <w:shd w:val="clear" w:color="auto" w:fill="auto"/>
            <w:noWrap/>
            <w:vAlign w:val="center"/>
          </w:tcPr>
          <w:p w14:paraId="4B0A20F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46</w:t>
            </w:r>
          </w:p>
        </w:tc>
        <w:tc>
          <w:tcPr>
            <w:tcW w:w="2550" w:type="dxa"/>
            <w:shd w:val="clear" w:color="auto" w:fill="auto"/>
            <w:vAlign w:val="bottom"/>
            <w:hideMark/>
          </w:tcPr>
          <w:p w14:paraId="5E9F59FA"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"Борзинский район"</w:t>
            </w:r>
          </w:p>
        </w:tc>
        <w:tc>
          <w:tcPr>
            <w:tcW w:w="1579" w:type="dxa"/>
            <w:shd w:val="clear" w:color="auto" w:fill="auto"/>
            <w:vAlign w:val="bottom"/>
            <w:hideMark/>
          </w:tcPr>
          <w:p w14:paraId="224BB92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336 783,88</w:t>
            </w:r>
          </w:p>
        </w:tc>
        <w:tc>
          <w:tcPr>
            <w:tcW w:w="1510" w:type="dxa"/>
            <w:shd w:val="clear" w:color="auto" w:fill="auto"/>
            <w:vAlign w:val="bottom"/>
            <w:hideMark/>
          </w:tcPr>
          <w:p w14:paraId="4E0A747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146 531,02</w:t>
            </w:r>
          </w:p>
        </w:tc>
        <w:tc>
          <w:tcPr>
            <w:tcW w:w="1960" w:type="dxa"/>
            <w:shd w:val="clear" w:color="auto" w:fill="auto"/>
            <w:vAlign w:val="bottom"/>
            <w:hideMark/>
          </w:tcPr>
          <w:p w14:paraId="0221EF2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190 252,86</w:t>
            </w:r>
          </w:p>
        </w:tc>
        <w:tc>
          <w:tcPr>
            <w:tcW w:w="933" w:type="dxa"/>
            <w:shd w:val="clear" w:color="auto" w:fill="auto"/>
            <w:noWrap/>
            <w:vAlign w:val="bottom"/>
            <w:hideMark/>
          </w:tcPr>
          <w:p w14:paraId="6ADFF49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43,51%</w:t>
            </w:r>
          </w:p>
        </w:tc>
      </w:tr>
      <w:tr w:rsidR="00991D9D" w:rsidRPr="00117C87" w14:paraId="47C6C5AF" w14:textId="77777777" w:rsidTr="0021148B">
        <w:trPr>
          <w:trHeight w:val="255"/>
        </w:trPr>
        <w:tc>
          <w:tcPr>
            <w:tcW w:w="569" w:type="dxa"/>
            <w:shd w:val="clear" w:color="auto" w:fill="auto"/>
            <w:noWrap/>
            <w:vAlign w:val="center"/>
          </w:tcPr>
          <w:p w14:paraId="34C67924"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lastRenderedPageBreak/>
              <w:t>47</w:t>
            </w:r>
          </w:p>
        </w:tc>
        <w:tc>
          <w:tcPr>
            <w:tcW w:w="2550" w:type="dxa"/>
            <w:shd w:val="clear" w:color="auto" w:fill="auto"/>
            <w:vAlign w:val="bottom"/>
            <w:hideMark/>
          </w:tcPr>
          <w:p w14:paraId="3D222635"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"Газимуро-Заводский район"</w:t>
            </w:r>
          </w:p>
        </w:tc>
        <w:tc>
          <w:tcPr>
            <w:tcW w:w="1579" w:type="dxa"/>
            <w:shd w:val="clear" w:color="auto" w:fill="auto"/>
            <w:vAlign w:val="bottom"/>
            <w:hideMark/>
          </w:tcPr>
          <w:p w14:paraId="622087B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29 175,19</w:t>
            </w:r>
          </w:p>
        </w:tc>
        <w:tc>
          <w:tcPr>
            <w:tcW w:w="1510" w:type="dxa"/>
            <w:shd w:val="clear" w:color="auto" w:fill="auto"/>
            <w:vAlign w:val="bottom"/>
            <w:hideMark/>
          </w:tcPr>
          <w:p w14:paraId="15031D6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31 774,69</w:t>
            </w:r>
          </w:p>
        </w:tc>
        <w:tc>
          <w:tcPr>
            <w:tcW w:w="1960" w:type="dxa"/>
            <w:shd w:val="clear" w:color="auto" w:fill="auto"/>
            <w:vAlign w:val="bottom"/>
            <w:hideMark/>
          </w:tcPr>
          <w:p w14:paraId="338B821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-2 599,50</w:t>
            </w:r>
          </w:p>
        </w:tc>
        <w:tc>
          <w:tcPr>
            <w:tcW w:w="933" w:type="dxa"/>
            <w:shd w:val="clear" w:color="auto" w:fill="auto"/>
            <w:noWrap/>
            <w:vAlign w:val="bottom"/>
            <w:hideMark/>
          </w:tcPr>
          <w:p w14:paraId="0A0A4A0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108,91%</w:t>
            </w:r>
          </w:p>
        </w:tc>
      </w:tr>
      <w:tr w:rsidR="00991D9D" w:rsidRPr="00117C87" w14:paraId="69E08A36" w14:textId="77777777" w:rsidTr="0021148B">
        <w:trPr>
          <w:trHeight w:val="255"/>
        </w:trPr>
        <w:tc>
          <w:tcPr>
            <w:tcW w:w="569" w:type="dxa"/>
            <w:shd w:val="clear" w:color="auto" w:fill="auto"/>
            <w:noWrap/>
            <w:vAlign w:val="center"/>
          </w:tcPr>
          <w:p w14:paraId="2F9AADE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48</w:t>
            </w:r>
          </w:p>
        </w:tc>
        <w:tc>
          <w:tcPr>
            <w:tcW w:w="2550" w:type="dxa"/>
            <w:shd w:val="clear" w:color="auto" w:fill="auto"/>
            <w:vAlign w:val="bottom"/>
            <w:hideMark/>
          </w:tcPr>
          <w:p w14:paraId="5C0F57C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"Город Краснокаменск и Краснокаменский район"</w:t>
            </w:r>
          </w:p>
        </w:tc>
        <w:tc>
          <w:tcPr>
            <w:tcW w:w="1579" w:type="dxa"/>
            <w:shd w:val="clear" w:color="auto" w:fill="auto"/>
            <w:vAlign w:val="bottom"/>
            <w:hideMark/>
          </w:tcPr>
          <w:p w14:paraId="53A66E3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98 155,21</w:t>
            </w:r>
          </w:p>
        </w:tc>
        <w:tc>
          <w:tcPr>
            <w:tcW w:w="1510" w:type="dxa"/>
            <w:shd w:val="clear" w:color="auto" w:fill="auto"/>
            <w:vAlign w:val="bottom"/>
            <w:hideMark/>
          </w:tcPr>
          <w:p w14:paraId="32DF0B6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98 155,21</w:t>
            </w:r>
          </w:p>
        </w:tc>
        <w:tc>
          <w:tcPr>
            <w:tcW w:w="1960" w:type="dxa"/>
            <w:shd w:val="clear" w:color="auto" w:fill="auto"/>
            <w:vAlign w:val="bottom"/>
            <w:hideMark/>
          </w:tcPr>
          <w:p w14:paraId="31C6071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150B344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67419842" w14:textId="77777777" w:rsidTr="0021148B">
        <w:trPr>
          <w:trHeight w:val="255"/>
        </w:trPr>
        <w:tc>
          <w:tcPr>
            <w:tcW w:w="569" w:type="dxa"/>
            <w:shd w:val="clear" w:color="auto" w:fill="auto"/>
            <w:noWrap/>
            <w:vAlign w:val="center"/>
          </w:tcPr>
          <w:p w14:paraId="6623295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49</w:t>
            </w:r>
          </w:p>
        </w:tc>
        <w:tc>
          <w:tcPr>
            <w:tcW w:w="2550" w:type="dxa"/>
            <w:shd w:val="clear" w:color="auto" w:fill="auto"/>
            <w:vAlign w:val="bottom"/>
            <w:hideMark/>
          </w:tcPr>
          <w:p w14:paraId="6DF59B6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"Дульдургинский район"</w:t>
            </w:r>
          </w:p>
        </w:tc>
        <w:tc>
          <w:tcPr>
            <w:tcW w:w="1579" w:type="dxa"/>
            <w:shd w:val="clear" w:color="auto" w:fill="auto"/>
            <w:vAlign w:val="bottom"/>
            <w:hideMark/>
          </w:tcPr>
          <w:p w14:paraId="0257FCD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24 149,40</w:t>
            </w:r>
          </w:p>
        </w:tc>
        <w:tc>
          <w:tcPr>
            <w:tcW w:w="1510" w:type="dxa"/>
            <w:shd w:val="clear" w:color="auto" w:fill="auto"/>
            <w:vAlign w:val="bottom"/>
            <w:hideMark/>
          </w:tcPr>
          <w:p w14:paraId="048A802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21 727,24</w:t>
            </w:r>
          </w:p>
        </w:tc>
        <w:tc>
          <w:tcPr>
            <w:tcW w:w="1960" w:type="dxa"/>
            <w:shd w:val="clear" w:color="auto" w:fill="auto"/>
            <w:vAlign w:val="bottom"/>
            <w:hideMark/>
          </w:tcPr>
          <w:p w14:paraId="5063CBD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2 422,16</w:t>
            </w:r>
          </w:p>
        </w:tc>
        <w:tc>
          <w:tcPr>
            <w:tcW w:w="933" w:type="dxa"/>
            <w:shd w:val="clear" w:color="auto" w:fill="auto"/>
            <w:noWrap/>
            <w:vAlign w:val="bottom"/>
            <w:hideMark/>
          </w:tcPr>
          <w:p w14:paraId="1F8FB5E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89,97%</w:t>
            </w:r>
          </w:p>
        </w:tc>
      </w:tr>
      <w:tr w:rsidR="00991D9D" w:rsidRPr="00117C87" w14:paraId="27B9D209" w14:textId="77777777" w:rsidTr="0021148B">
        <w:trPr>
          <w:trHeight w:val="255"/>
        </w:trPr>
        <w:tc>
          <w:tcPr>
            <w:tcW w:w="569" w:type="dxa"/>
            <w:shd w:val="clear" w:color="auto" w:fill="auto"/>
            <w:noWrap/>
            <w:vAlign w:val="center"/>
          </w:tcPr>
          <w:p w14:paraId="5A7B112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50</w:t>
            </w:r>
          </w:p>
        </w:tc>
        <w:tc>
          <w:tcPr>
            <w:tcW w:w="2550" w:type="dxa"/>
            <w:shd w:val="clear" w:color="auto" w:fill="auto"/>
            <w:vAlign w:val="bottom"/>
            <w:hideMark/>
          </w:tcPr>
          <w:p w14:paraId="3E4E5565"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"Забайкальский район"</w:t>
            </w:r>
          </w:p>
        </w:tc>
        <w:tc>
          <w:tcPr>
            <w:tcW w:w="1579" w:type="dxa"/>
            <w:shd w:val="clear" w:color="auto" w:fill="auto"/>
            <w:vAlign w:val="bottom"/>
            <w:hideMark/>
          </w:tcPr>
          <w:p w14:paraId="5E2ED51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945 354,23</w:t>
            </w:r>
          </w:p>
        </w:tc>
        <w:tc>
          <w:tcPr>
            <w:tcW w:w="1510" w:type="dxa"/>
            <w:shd w:val="clear" w:color="auto" w:fill="auto"/>
            <w:vAlign w:val="bottom"/>
            <w:hideMark/>
          </w:tcPr>
          <w:p w14:paraId="45B0AAB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309 011,85</w:t>
            </w:r>
          </w:p>
        </w:tc>
        <w:tc>
          <w:tcPr>
            <w:tcW w:w="1960" w:type="dxa"/>
            <w:shd w:val="clear" w:color="auto" w:fill="auto"/>
            <w:vAlign w:val="bottom"/>
            <w:hideMark/>
          </w:tcPr>
          <w:p w14:paraId="2591270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636 342,38</w:t>
            </w:r>
          </w:p>
        </w:tc>
        <w:tc>
          <w:tcPr>
            <w:tcW w:w="933" w:type="dxa"/>
            <w:shd w:val="clear" w:color="auto" w:fill="auto"/>
            <w:noWrap/>
            <w:vAlign w:val="bottom"/>
            <w:hideMark/>
          </w:tcPr>
          <w:p w14:paraId="4C92685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32,69%</w:t>
            </w:r>
          </w:p>
        </w:tc>
      </w:tr>
      <w:tr w:rsidR="00991D9D" w:rsidRPr="00117C87" w14:paraId="402BFECF" w14:textId="77777777" w:rsidTr="0021148B">
        <w:trPr>
          <w:trHeight w:val="255"/>
        </w:trPr>
        <w:tc>
          <w:tcPr>
            <w:tcW w:w="569" w:type="dxa"/>
            <w:shd w:val="clear" w:color="auto" w:fill="auto"/>
            <w:noWrap/>
            <w:vAlign w:val="center"/>
          </w:tcPr>
          <w:p w14:paraId="1EBB637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51</w:t>
            </w:r>
          </w:p>
        </w:tc>
        <w:tc>
          <w:tcPr>
            <w:tcW w:w="2550" w:type="dxa"/>
            <w:shd w:val="clear" w:color="auto" w:fill="auto"/>
            <w:vAlign w:val="bottom"/>
            <w:hideMark/>
          </w:tcPr>
          <w:p w14:paraId="15E45913"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"Калганский район"</w:t>
            </w:r>
          </w:p>
        </w:tc>
        <w:tc>
          <w:tcPr>
            <w:tcW w:w="1579" w:type="dxa"/>
            <w:shd w:val="clear" w:color="auto" w:fill="auto"/>
            <w:vAlign w:val="bottom"/>
            <w:hideMark/>
          </w:tcPr>
          <w:p w14:paraId="7439FD4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25 699,70</w:t>
            </w:r>
          </w:p>
        </w:tc>
        <w:tc>
          <w:tcPr>
            <w:tcW w:w="1510" w:type="dxa"/>
            <w:shd w:val="clear" w:color="auto" w:fill="auto"/>
            <w:vAlign w:val="bottom"/>
            <w:hideMark/>
          </w:tcPr>
          <w:p w14:paraId="6FB567C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30 966,24</w:t>
            </w:r>
          </w:p>
        </w:tc>
        <w:tc>
          <w:tcPr>
            <w:tcW w:w="1960" w:type="dxa"/>
            <w:shd w:val="clear" w:color="auto" w:fill="auto"/>
            <w:vAlign w:val="bottom"/>
            <w:hideMark/>
          </w:tcPr>
          <w:p w14:paraId="1D5BFE8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-5 266,54</w:t>
            </w:r>
          </w:p>
        </w:tc>
        <w:tc>
          <w:tcPr>
            <w:tcW w:w="933" w:type="dxa"/>
            <w:shd w:val="clear" w:color="auto" w:fill="auto"/>
            <w:noWrap/>
            <w:vAlign w:val="bottom"/>
            <w:hideMark/>
          </w:tcPr>
          <w:p w14:paraId="6D3FB5B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120,49%</w:t>
            </w:r>
          </w:p>
        </w:tc>
      </w:tr>
      <w:tr w:rsidR="00991D9D" w:rsidRPr="00117C87" w14:paraId="06F234FA" w14:textId="77777777" w:rsidTr="0021148B">
        <w:trPr>
          <w:trHeight w:val="255"/>
        </w:trPr>
        <w:tc>
          <w:tcPr>
            <w:tcW w:w="569" w:type="dxa"/>
            <w:shd w:val="clear" w:color="auto" w:fill="auto"/>
            <w:noWrap/>
            <w:vAlign w:val="center"/>
          </w:tcPr>
          <w:p w14:paraId="72DB1B72"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52</w:t>
            </w:r>
          </w:p>
        </w:tc>
        <w:tc>
          <w:tcPr>
            <w:tcW w:w="2550" w:type="dxa"/>
            <w:shd w:val="clear" w:color="auto" w:fill="auto"/>
            <w:vAlign w:val="bottom"/>
            <w:hideMark/>
          </w:tcPr>
          <w:p w14:paraId="5AB8D2D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"Карымский район"</w:t>
            </w:r>
          </w:p>
        </w:tc>
        <w:tc>
          <w:tcPr>
            <w:tcW w:w="1579" w:type="dxa"/>
            <w:shd w:val="clear" w:color="auto" w:fill="auto"/>
            <w:vAlign w:val="bottom"/>
            <w:hideMark/>
          </w:tcPr>
          <w:p w14:paraId="7F7E11D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42 958,08</w:t>
            </w:r>
          </w:p>
        </w:tc>
        <w:tc>
          <w:tcPr>
            <w:tcW w:w="1510" w:type="dxa"/>
            <w:shd w:val="clear" w:color="auto" w:fill="auto"/>
            <w:vAlign w:val="bottom"/>
            <w:hideMark/>
          </w:tcPr>
          <w:p w14:paraId="22806A9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23 719,56</w:t>
            </w:r>
          </w:p>
        </w:tc>
        <w:tc>
          <w:tcPr>
            <w:tcW w:w="1960" w:type="dxa"/>
            <w:shd w:val="clear" w:color="auto" w:fill="auto"/>
            <w:vAlign w:val="bottom"/>
            <w:hideMark/>
          </w:tcPr>
          <w:p w14:paraId="3385B69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19 238,52</w:t>
            </w:r>
          </w:p>
        </w:tc>
        <w:tc>
          <w:tcPr>
            <w:tcW w:w="933" w:type="dxa"/>
            <w:shd w:val="clear" w:color="auto" w:fill="auto"/>
            <w:noWrap/>
            <w:vAlign w:val="bottom"/>
            <w:hideMark/>
          </w:tcPr>
          <w:p w14:paraId="2BB9836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55,22%</w:t>
            </w:r>
          </w:p>
        </w:tc>
      </w:tr>
      <w:tr w:rsidR="00991D9D" w:rsidRPr="00117C87" w14:paraId="52AF6B03" w14:textId="77777777" w:rsidTr="0021148B">
        <w:trPr>
          <w:trHeight w:val="255"/>
        </w:trPr>
        <w:tc>
          <w:tcPr>
            <w:tcW w:w="569" w:type="dxa"/>
            <w:shd w:val="clear" w:color="auto" w:fill="auto"/>
            <w:noWrap/>
            <w:vAlign w:val="center"/>
          </w:tcPr>
          <w:p w14:paraId="14E6FD4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53</w:t>
            </w:r>
          </w:p>
        </w:tc>
        <w:tc>
          <w:tcPr>
            <w:tcW w:w="2550" w:type="dxa"/>
            <w:shd w:val="clear" w:color="auto" w:fill="auto"/>
            <w:vAlign w:val="bottom"/>
            <w:hideMark/>
          </w:tcPr>
          <w:p w14:paraId="7C8FC8A3"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"Красночикойский район"</w:t>
            </w:r>
          </w:p>
        </w:tc>
        <w:tc>
          <w:tcPr>
            <w:tcW w:w="1579" w:type="dxa"/>
            <w:shd w:val="clear" w:color="auto" w:fill="auto"/>
            <w:vAlign w:val="bottom"/>
            <w:hideMark/>
          </w:tcPr>
          <w:p w14:paraId="3310FD5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24 025,82</w:t>
            </w:r>
          </w:p>
        </w:tc>
        <w:tc>
          <w:tcPr>
            <w:tcW w:w="1510" w:type="dxa"/>
            <w:shd w:val="clear" w:color="auto" w:fill="auto"/>
            <w:vAlign w:val="bottom"/>
            <w:hideMark/>
          </w:tcPr>
          <w:p w14:paraId="2DD4C53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25 461,99</w:t>
            </w:r>
          </w:p>
        </w:tc>
        <w:tc>
          <w:tcPr>
            <w:tcW w:w="1960" w:type="dxa"/>
            <w:shd w:val="clear" w:color="auto" w:fill="auto"/>
            <w:vAlign w:val="bottom"/>
            <w:hideMark/>
          </w:tcPr>
          <w:p w14:paraId="569E55B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-1 436,17</w:t>
            </w:r>
          </w:p>
        </w:tc>
        <w:tc>
          <w:tcPr>
            <w:tcW w:w="933" w:type="dxa"/>
            <w:shd w:val="clear" w:color="auto" w:fill="auto"/>
            <w:noWrap/>
            <w:vAlign w:val="bottom"/>
            <w:hideMark/>
          </w:tcPr>
          <w:p w14:paraId="134B816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105,98%</w:t>
            </w:r>
          </w:p>
        </w:tc>
      </w:tr>
      <w:tr w:rsidR="00991D9D" w:rsidRPr="00117C87" w14:paraId="772CA7FB" w14:textId="77777777" w:rsidTr="0021148B">
        <w:trPr>
          <w:trHeight w:val="255"/>
        </w:trPr>
        <w:tc>
          <w:tcPr>
            <w:tcW w:w="569" w:type="dxa"/>
            <w:shd w:val="clear" w:color="auto" w:fill="auto"/>
            <w:noWrap/>
            <w:vAlign w:val="center"/>
          </w:tcPr>
          <w:p w14:paraId="2EA926D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54</w:t>
            </w:r>
          </w:p>
        </w:tc>
        <w:tc>
          <w:tcPr>
            <w:tcW w:w="2550" w:type="dxa"/>
            <w:shd w:val="clear" w:color="auto" w:fill="auto"/>
            <w:vAlign w:val="bottom"/>
            <w:hideMark/>
          </w:tcPr>
          <w:p w14:paraId="2A43A3E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"Кыринский район"</w:t>
            </w:r>
          </w:p>
        </w:tc>
        <w:tc>
          <w:tcPr>
            <w:tcW w:w="1579" w:type="dxa"/>
            <w:shd w:val="clear" w:color="auto" w:fill="auto"/>
            <w:vAlign w:val="bottom"/>
            <w:hideMark/>
          </w:tcPr>
          <w:p w14:paraId="7FF4A02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32 691,98</w:t>
            </w:r>
          </w:p>
        </w:tc>
        <w:tc>
          <w:tcPr>
            <w:tcW w:w="1510" w:type="dxa"/>
            <w:shd w:val="clear" w:color="auto" w:fill="auto"/>
            <w:vAlign w:val="bottom"/>
            <w:hideMark/>
          </w:tcPr>
          <w:p w14:paraId="66B1B97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34 024,47</w:t>
            </w:r>
          </w:p>
        </w:tc>
        <w:tc>
          <w:tcPr>
            <w:tcW w:w="1960" w:type="dxa"/>
            <w:shd w:val="clear" w:color="auto" w:fill="auto"/>
            <w:vAlign w:val="bottom"/>
            <w:hideMark/>
          </w:tcPr>
          <w:p w14:paraId="4B24B8E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-1 332,49</w:t>
            </w:r>
          </w:p>
        </w:tc>
        <w:tc>
          <w:tcPr>
            <w:tcW w:w="933" w:type="dxa"/>
            <w:shd w:val="clear" w:color="auto" w:fill="auto"/>
            <w:noWrap/>
            <w:vAlign w:val="bottom"/>
            <w:hideMark/>
          </w:tcPr>
          <w:p w14:paraId="5AD6A2B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104,08%</w:t>
            </w:r>
          </w:p>
        </w:tc>
      </w:tr>
      <w:tr w:rsidR="00991D9D" w:rsidRPr="00117C87" w14:paraId="74464FB3" w14:textId="77777777" w:rsidTr="0021148B">
        <w:trPr>
          <w:trHeight w:val="255"/>
        </w:trPr>
        <w:tc>
          <w:tcPr>
            <w:tcW w:w="569" w:type="dxa"/>
            <w:shd w:val="clear" w:color="auto" w:fill="auto"/>
            <w:noWrap/>
            <w:vAlign w:val="center"/>
          </w:tcPr>
          <w:p w14:paraId="07354B2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55</w:t>
            </w:r>
          </w:p>
        </w:tc>
        <w:tc>
          <w:tcPr>
            <w:tcW w:w="2550" w:type="dxa"/>
            <w:shd w:val="clear" w:color="auto" w:fill="auto"/>
            <w:vAlign w:val="bottom"/>
            <w:hideMark/>
          </w:tcPr>
          <w:p w14:paraId="22912AD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"Могойтуйский район"</w:t>
            </w:r>
          </w:p>
        </w:tc>
        <w:tc>
          <w:tcPr>
            <w:tcW w:w="1579" w:type="dxa"/>
            <w:shd w:val="clear" w:color="auto" w:fill="auto"/>
            <w:vAlign w:val="bottom"/>
            <w:hideMark/>
          </w:tcPr>
          <w:p w14:paraId="3625C78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20 225,07</w:t>
            </w:r>
          </w:p>
        </w:tc>
        <w:tc>
          <w:tcPr>
            <w:tcW w:w="1510" w:type="dxa"/>
            <w:shd w:val="clear" w:color="auto" w:fill="auto"/>
            <w:vAlign w:val="bottom"/>
            <w:hideMark/>
          </w:tcPr>
          <w:p w14:paraId="6265950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23 608,07</w:t>
            </w:r>
          </w:p>
        </w:tc>
        <w:tc>
          <w:tcPr>
            <w:tcW w:w="1960" w:type="dxa"/>
            <w:shd w:val="clear" w:color="auto" w:fill="auto"/>
            <w:vAlign w:val="bottom"/>
            <w:hideMark/>
          </w:tcPr>
          <w:p w14:paraId="6E135D2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-3 383,00</w:t>
            </w:r>
          </w:p>
        </w:tc>
        <w:tc>
          <w:tcPr>
            <w:tcW w:w="933" w:type="dxa"/>
            <w:shd w:val="clear" w:color="auto" w:fill="auto"/>
            <w:noWrap/>
            <w:vAlign w:val="bottom"/>
            <w:hideMark/>
          </w:tcPr>
          <w:p w14:paraId="77EA583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116,73%</w:t>
            </w:r>
          </w:p>
        </w:tc>
      </w:tr>
      <w:tr w:rsidR="00991D9D" w:rsidRPr="00117C87" w14:paraId="57215BDB" w14:textId="77777777" w:rsidTr="0021148B">
        <w:trPr>
          <w:trHeight w:val="255"/>
        </w:trPr>
        <w:tc>
          <w:tcPr>
            <w:tcW w:w="569" w:type="dxa"/>
            <w:shd w:val="clear" w:color="auto" w:fill="auto"/>
            <w:noWrap/>
            <w:vAlign w:val="center"/>
          </w:tcPr>
          <w:p w14:paraId="486C88A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56</w:t>
            </w:r>
          </w:p>
        </w:tc>
        <w:tc>
          <w:tcPr>
            <w:tcW w:w="2550" w:type="dxa"/>
            <w:shd w:val="clear" w:color="auto" w:fill="auto"/>
            <w:vAlign w:val="bottom"/>
            <w:hideMark/>
          </w:tcPr>
          <w:p w14:paraId="06C2530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"Могочинский район"</w:t>
            </w:r>
          </w:p>
        </w:tc>
        <w:tc>
          <w:tcPr>
            <w:tcW w:w="1579" w:type="dxa"/>
            <w:shd w:val="clear" w:color="auto" w:fill="auto"/>
            <w:vAlign w:val="bottom"/>
            <w:hideMark/>
          </w:tcPr>
          <w:p w14:paraId="67F89C9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1 127 653,11</w:t>
            </w:r>
          </w:p>
        </w:tc>
        <w:tc>
          <w:tcPr>
            <w:tcW w:w="1510" w:type="dxa"/>
            <w:shd w:val="clear" w:color="auto" w:fill="auto"/>
            <w:vAlign w:val="bottom"/>
            <w:hideMark/>
          </w:tcPr>
          <w:p w14:paraId="479B632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1 127 917,86</w:t>
            </w:r>
          </w:p>
        </w:tc>
        <w:tc>
          <w:tcPr>
            <w:tcW w:w="1960" w:type="dxa"/>
            <w:shd w:val="clear" w:color="auto" w:fill="auto"/>
            <w:vAlign w:val="bottom"/>
            <w:hideMark/>
          </w:tcPr>
          <w:p w14:paraId="2F36DDE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-264,75</w:t>
            </w:r>
          </w:p>
        </w:tc>
        <w:tc>
          <w:tcPr>
            <w:tcW w:w="933" w:type="dxa"/>
            <w:shd w:val="clear" w:color="auto" w:fill="auto"/>
            <w:noWrap/>
            <w:vAlign w:val="bottom"/>
            <w:hideMark/>
          </w:tcPr>
          <w:p w14:paraId="66EAC20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100,02%</w:t>
            </w:r>
          </w:p>
        </w:tc>
      </w:tr>
      <w:tr w:rsidR="00991D9D" w:rsidRPr="00117C87" w14:paraId="029B8DB0" w14:textId="77777777" w:rsidTr="0021148B">
        <w:trPr>
          <w:trHeight w:val="255"/>
        </w:trPr>
        <w:tc>
          <w:tcPr>
            <w:tcW w:w="569" w:type="dxa"/>
            <w:shd w:val="clear" w:color="auto" w:fill="auto"/>
            <w:noWrap/>
            <w:vAlign w:val="center"/>
          </w:tcPr>
          <w:p w14:paraId="35CDC2F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57</w:t>
            </w:r>
          </w:p>
        </w:tc>
        <w:tc>
          <w:tcPr>
            <w:tcW w:w="2550" w:type="dxa"/>
            <w:shd w:val="clear" w:color="auto" w:fill="auto"/>
            <w:vAlign w:val="bottom"/>
            <w:hideMark/>
          </w:tcPr>
          <w:p w14:paraId="31BC5DF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"Нерчинский район"</w:t>
            </w:r>
          </w:p>
        </w:tc>
        <w:tc>
          <w:tcPr>
            <w:tcW w:w="1579" w:type="dxa"/>
            <w:shd w:val="clear" w:color="auto" w:fill="auto"/>
            <w:vAlign w:val="bottom"/>
            <w:hideMark/>
          </w:tcPr>
          <w:p w14:paraId="226E5C7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232 237,69</w:t>
            </w:r>
          </w:p>
        </w:tc>
        <w:tc>
          <w:tcPr>
            <w:tcW w:w="1510" w:type="dxa"/>
            <w:shd w:val="clear" w:color="auto" w:fill="auto"/>
            <w:vAlign w:val="bottom"/>
            <w:hideMark/>
          </w:tcPr>
          <w:p w14:paraId="7EDF46B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229 983,87</w:t>
            </w:r>
          </w:p>
        </w:tc>
        <w:tc>
          <w:tcPr>
            <w:tcW w:w="1960" w:type="dxa"/>
            <w:shd w:val="clear" w:color="auto" w:fill="auto"/>
            <w:vAlign w:val="bottom"/>
            <w:hideMark/>
          </w:tcPr>
          <w:p w14:paraId="56A86E0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2 253,82</w:t>
            </w:r>
          </w:p>
        </w:tc>
        <w:tc>
          <w:tcPr>
            <w:tcW w:w="933" w:type="dxa"/>
            <w:shd w:val="clear" w:color="auto" w:fill="auto"/>
            <w:noWrap/>
            <w:vAlign w:val="bottom"/>
            <w:hideMark/>
          </w:tcPr>
          <w:p w14:paraId="169238D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99,03%</w:t>
            </w:r>
          </w:p>
        </w:tc>
      </w:tr>
      <w:tr w:rsidR="00991D9D" w:rsidRPr="00117C87" w14:paraId="107906DD" w14:textId="77777777" w:rsidTr="0021148B">
        <w:trPr>
          <w:trHeight w:val="255"/>
        </w:trPr>
        <w:tc>
          <w:tcPr>
            <w:tcW w:w="569" w:type="dxa"/>
            <w:shd w:val="clear" w:color="auto" w:fill="auto"/>
            <w:noWrap/>
            <w:vAlign w:val="center"/>
          </w:tcPr>
          <w:p w14:paraId="24975CE6"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58</w:t>
            </w:r>
          </w:p>
        </w:tc>
        <w:tc>
          <w:tcPr>
            <w:tcW w:w="2550" w:type="dxa"/>
            <w:shd w:val="clear" w:color="auto" w:fill="auto"/>
            <w:vAlign w:val="bottom"/>
            <w:hideMark/>
          </w:tcPr>
          <w:p w14:paraId="5DD3B3B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"Оловяннинский район"</w:t>
            </w:r>
          </w:p>
        </w:tc>
        <w:tc>
          <w:tcPr>
            <w:tcW w:w="1579" w:type="dxa"/>
            <w:shd w:val="clear" w:color="auto" w:fill="auto"/>
            <w:vAlign w:val="bottom"/>
            <w:hideMark/>
          </w:tcPr>
          <w:p w14:paraId="1DA2E50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385 964,20</w:t>
            </w:r>
          </w:p>
        </w:tc>
        <w:tc>
          <w:tcPr>
            <w:tcW w:w="1510" w:type="dxa"/>
            <w:shd w:val="clear" w:color="auto" w:fill="auto"/>
            <w:vAlign w:val="bottom"/>
            <w:hideMark/>
          </w:tcPr>
          <w:p w14:paraId="0D39EE9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179 052,98</w:t>
            </w:r>
          </w:p>
        </w:tc>
        <w:tc>
          <w:tcPr>
            <w:tcW w:w="1960" w:type="dxa"/>
            <w:shd w:val="clear" w:color="auto" w:fill="auto"/>
            <w:vAlign w:val="bottom"/>
            <w:hideMark/>
          </w:tcPr>
          <w:p w14:paraId="028268D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206 911,22</w:t>
            </w:r>
          </w:p>
        </w:tc>
        <w:tc>
          <w:tcPr>
            <w:tcW w:w="933" w:type="dxa"/>
            <w:shd w:val="clear" w:color="auto" w:fill="auto"/>
            <w:noWrap/>
            <w:vAlign w:val="bottom"/>
            <w:hideMark/>
          </w:tcPr>
          <w:p w14:paraId="5FFD38C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46,39%</w:t>
            </w:r>
          </w:p>
        </w:tc>
      </w:tr>
      <w:tr w:rsidR="00991D9D" w:rsidRPr="00117C87" w14:paraId="4C66A0D4" w14:textId="77777777" w:rsidTr="0021148B">
        <w:trPr>
          <w:trHeight w:val="255"/>
        </w:trPr>
        <w:tc>
          <w:tcPr>
            <w:tcW w:w="569" w:type="dxa"/>
            <w:shd w:val="clear" w:color="auto" w:fill="auto"/>
            <w:noWrap/>
            <w:vAlign w:val="center"/>
          </w:tcPr>
          <w:p w14:paraId="0E09167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59</w:t>
            </w:r>
          </w:p>
        </w:tc>
        <w:tc>
          <w:tcPr>
            <w:tcW w:w="2550" w:type="dxa"/>
            <w:shd w:val="clear" w:color="auto" w:fill="auto"/>
            <w:vAlign w:val="bottom"/>
            <w:hideMark/>
          </w:tcPr>
          <w:p w14:paraId="0DAFA654"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"Петровск-Забайкальский район"</w:t>
            </w:r>
          </w:p>
        </w:tc>
        <w:tc>
          <w:tcPr>
            <w:tcW w:w="1579" w:type="dxa"/>
            <w:shd w:val="clear" w:color="auto" w:fill="auto"/>
            <w:vAlign w:val="bottom"/>
            <w:hideMark/>
          </w:tcPr>
          <w:p w14:paraId="268CA8D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49 077,00</w:t>
            </w:r>
          </w:p>
        </w:tc>
        <w:tc>
          <w:tcPr>
            <w:tcW w:w="1510" w:type="dxa"/>
            <w:shd w:val="clear" w:color="auto" w:fill="auto"/>
            <w:vAlign w:val="bottom"/>
            <w:hideMark/>
          </w:tcPr>
          <w:p w14:paraId="7D367FD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52 736,80</w:t>
            </w:r>
          </w:p>
        </w:tc>
        <w:tc>
          <w:tcPr>
            <w:tcW w:w="1960" w:type="dxa"/>
            <w:shd w:val="clear" w:color="auto" w:fill="auto"/>
            <w:vAlign w:val="bottom"/>
            <w:hideMark/>
          </w:tcPr>
          <w:p w14:paraId="2ED37AB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-3 659,80</w:t>
            </w:r>
          </w:p>
        </w:tc>
        <w:tc>
          <w:tcPr>
            <w:tcW w:w="933" w:type="dxa"/>
            <w:shd w:val="clear" w:color="auto" w:fill="auto"/>
            <w:noWrap/>
            <w:vAlign w:val="bottom"/>
            <w:hideMark/>
          </w:tcPr>
          <w:p w14:paraId="0217215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107,46%</w:t>
            </w:r>
          </w:p>
        </w:tc>
      </w:tr>
      <w:tr w:rsidR="00991D9D" w:rsidRPr="00117C87" w14:paraId="3C498565" w14:textId="77777777" w:rsidTr="0021148B">
        <w:trPr>
          <w:trHeight w:val="255"/>
        </w:trPr>
        <w:tc>
          <w:tcPr>
            <w:tcW w:w="569" w:type="dxa"/>
            <w:shd w:val="clear" w:color="auto" w:fill="auto"/>
            <w:noWrap/>
            <w:vAlign w:val="center"/>
          </w:tcPr>
          <w:p w14:paraId="1834D4E3"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60</w:t>
            </w:r>
          </w:p>
        </w:tc>
        <w:tc>
          <w:tcPr>
            <w:tcW w:w="2550" w:type="dxa"/>
            <w:shd w:val="clear" w:color="auto" w:fill="auto"/>
            <w:vAlign w:val="bottom"/>
            <w:hideMark/>
          </w:tcPr>
          <w:p w14:paraId="3DD7DA3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"Петровск-Забайкальский район"</w:t>
            </w:r>
          </w:p>
        </w:tc>
        <w:tc>
          <w:tcPr>
            <w:tcW w:w="1579" w:type="dxa"/>
            <w:shd w:val="clear" w:color="auto" w:fill="auto"/>
            <w:vAlign w:val="bottom"/>
            <w:hideMark/>
          </w:tcPr>
          <w:p w14:paraId="1CDB29F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4 460,12</w:t>
            </w:r>
          </w:p>
        </w:tc>
        <w:tc>
          <w:tcPr>
            <w:tcW w:w="1510" w:type="dxa"/>
            <w:shd w:val="clear" w:color="auto" w:fill="auto"/>
            <w:vAlign w:val="bottom"/>
            <w:hideMark/>
          </w:tcPr>
          <w:p w14:paraId="1EE625E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3 521,57</w:t>
            </w:r>
          </w:p>
        </w:tc>
        <w:tc>
          <w:tcPr>
            <w:tcW w:w="1960" w:type="dxa"/>
            <w:shd w:val="clear" w:color="auto" w:fill="auto"/>
            <w:vAlign w:val="bottom"/>
            <w:hideMark/>
          </w:tcPr>
          <w:p w14:paraId="7E49C13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938,55</w:t>
            </w:r>
          </w:p>
        </w:tc>
        <w:tc>
          <w:tcPr>
            <w:tcW w:w="933" w:type="dxa"/>
            <w:shd w:val="clear" w:color="auto" w:fill="auto"/>
            <w:noWrap/>
            <w:vAlign w:val="bottom"/>
            <w:hideMark/>
          </w:tcPr>
          <w:p w14:paraId="6E86968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78,96%</w:t>
            </w:r>
          </w:p>
        </w:tc>
      </w:tr>
      <w:tr w:rsidR="00991D9D" w:rsidRPr="00117C87" w14:paraId="67EA20E1" w14:textId="77777777" w:rsidTr="0021148B">
        <w:trPr>
          <w:trHeight w:val="255"/>
        </w:trPr>
        <w:tc>
          <w:tcPr>
            <w:tcW w:w="569" w:type="dxa"/>
            <w:shd w:val="clear" w:color="auto" w:fill="auto"/>
            <w:noWrap/>
            <w:vAlign w:val="center"/>
          </w:tcPr>
          <w:p w14:paraId="6B8F512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61</w:t>
            </w:r>
          </w:p>
        </w:tc>
        <w:tc>
          <w:tcPr>
            <w:tcW w:w="2550" w:type="dxa"/>
            <w:shd w:val="clear" w:color="auto" w:fill="auto"/>
            <w:vAlign w:val="bottom"/>
            <w:hideMark/>
          </w:tcPr>
          <w:p w14:paraId="742825D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"Сретенский район"</w:t>
            </w:r>
          </w:p>
        </w:tc>
        <w:tc>
          <w:tcPr>
            <w:tcW w:w="1579" w:type="dxa"/>
            <w:shd w:val="clear" w:color="auto" w:fill="auto"/>
            <w:vAlign w:val="bottom"/>
            <w:hideMark/>
          </w:tcPr>
          <w:p w14:paraId="4341AF8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16 718,28</w:t>
            </w:r>
          </w:p>
        </w:tc>
        <w:tc>
          <w:tcPr>
            <w:tcW w:w="1510" w:type="dxa"/>
            <w:shd w:val="clear" w:color="auto" w:fill="auto"/>
            <w:vAlign w:val="bottom"/>
            <w:hideMark/>
          </w:tcPr>
          <w:p w14:paraId="49F8C8C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683C681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16 718,28</w:t>
            </w:r>
          </w:p>
        </w:tc>
        <w:tc>
          <w:tcPr>
            <w:tcW w:w="933" w:type="dxa"/>
            <w:shd w:val="clear" w:color="auto" w:fill="auto"/>
            <w:noWrap/>
            <w:vAlign w:val="bottom"/>
            <w:hideMark/>
          </w:tcPr>
          <w:p w14:paraId="707231B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792F5436" w14:textId="77777777" w:rsidTr="0021148B">
        <w:trPr>
          <w:trHeight w:val="255"/>
        </w:trPr>
        <w:tc>
          <w:tcPr>
            <w:tcW w:w="569" w:type="dxa"/>
            <w:shd w:val="clear" w:color="auto" w:fill="auto"/>
            <w:noWrap/>
            <w:vAlign w:val="center"/>
          </w:tcPr>
          <w:p w14:paraId="1BFC4B0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62</w:t>
            </w:r>
          </w:p>
        </w:tc>
        <w:tc>
          <w:tcPr>
            <w:tcW w:w="2550" w:type="dxa"/>
            <w:shd w:val="clear" w:color="auto" w:fill="auto"/>
            <w:vAlign w:val="bottom"/>
            <w:hideMark/>
          </w:tcPr>
          <w:p w14:paraId="38D82078"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"Тунгокоченский район"</w:t>
            </w:r>
          </w:p>
        </w:tc>
        <w:tc>
          <w:tcPr>
            <w:tcW w:w="1579" w:type="dxa"/>
            <w:shd w:val="clear" w:color="auto" w:fill="auto"/>
            <w:vAlign w:val="bottom"/>
            <w:hideMark/>
          </w:tcPr>
          <w:p w14:paraId="566260E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644 000,43</w:t>
            </w:r>
          </w:p>
        </w:tc>
        <w:tc>
          <w:tcPr>
            <w:tcW w:w="1510" w:type="dxa"/>
            <w:shd w:val="clear" w:color="auto" w:fill="auto"/>
            <w:vAlign w:val="bottom"/>
            <w:hideMark/>
          </w:tcPr>
          <w:p w14:paraId="172C586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638 228,55</w:t>
            </w:r>
          </w:p>
        </w:tc>
        <w:tc>
          <w:tcPr>
            <w:tcW w:w="1960" w:type="dxa"/>
            <w:shd w:val="clear" w:color="auto" w:fill="auto"/>
            <w:vAlign w:val="bottom"/>
            <w:hideMark/>
          </w:tcPr>
          <w:p w14:paraId="1B495DF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5 771,88</w:t>
            </w:r>
          </w:p>
        </w:tc>
        <w:tc>
          <w:tcPr>
            <w:tcW w:w="933" w:type="dxa"/>
            <w:shd w:val="clear" w:color="auto" w:fill="auto"/>
            <w:noWrap/>
            <w:vAlign w:val="bottom"/>
            <w:hideMark/>
          </w:tcPr>
          <w:p w14:paraId="68A7673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99,10%</w:t>
            </w:r>
          </w:p>
        </w:tc>
      </w:tr>
      <w:tr w:rsidR="00991D9D" w:rsidRPr="00117C87" w14:paraId="0D64FA5B" w14:textId="77777777" w:rsidTr="0021148B">
        <w:trPr>
          <w:trHeight w:val="255"/>
        </w:trPr>
        <w:tc>
          <w:tcPr>
            <w:tcW w:w="569" w:type="dxa"/>
            <w:shd w:val="clear" w:color="auto" w:fill="auto"/>
            <w:noWrap/>
            <w:vAlign w:val="center"/>
          </w:tcPr>
          <w:p w14:paraId="27BE9467"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lastRenderedPageBreak/>
              <w:t>63</w:t>
            </w:r>
          </w:p>
        </w:tc>
        <w:tc>
          <w:tcPr>
            <w:tcW w:w="2550" w:type="dxa"/>
            <w:shd w:val="clear" w:color="auto" w:fill="auto"/>
            <w:vAlign w:val="bottom"/>
            <w:hideMark/>
          </w:tcPr>
          <w:p w14:paraId="555005C3"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"Улётовский район"</w:t>
            </w:r>
          </w:p>
        </w:tc>
        <w:tc>
          <w:tcPr>
            <w:tcW w:w="1579" w:type="dxa"/>
            <w:shd w:val="clear" w:color="auto" w:fill="auto"/>
            <w:vAlign w:val="bottom"/>
            <w:hideMark/>
          </w:tcPr>
          <w:p w14:paraId="79F9FB9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269 204,48</w:t>
            </w:r>
          </w:p>
        </w:tc>
        <w:tc>
          <w:tcPr>
            <w:tcW w:w="1510" w:type="dxa"/>
            <w:shd w:val="clear" w:color="auto" w:fill="auto"/>
            <w:vAlign w:val="bottom"/>
            <w:hideMark/>
          </w:tcPr>
          <w:p w14:paraId="063552A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269 204,48</w:t>
            </w:r>
          </w:p>
        </w:tc>
        <w:tc>
          <w:tcPr>
            <w:tcW w:w="1960" w:type="dxa"/>
            <w:shd w:val="clear" w:color="auto" w:fill="auto"/>
            <w:vAlign w:val="bottom"/>
            <w:hideMark/>
          </w:tcPr>
          <w:p w14:paraId="46AFB9B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5E736E8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056737A6" w14:textId="77777777" w:rsidTr="0021148B">
        <w:trPr>
          <w:trHeight w:val="255"/>
        </w:trPr>
        <w:tc>
          <w:tcPr>
            <w:tcW w:w="569" w:type="dxa"/>
            <w:shd w:val="clear" w:color="auto" w:fill="auto"/>
            <w:noWrap/>
            <w:vAlign w:val="center"/>
          </w:tcPr>
          <w:p w14:paraId="75E53472"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64</w:t>
            </w:r>
          </w:p>
        </w:tc>
        <w:tc>
          <w:tcPr>
            <w:tcW w:w="2550" w:type="dxa"/>
            <w:shd w:val="clear" w:color="auto" w:fill="auto"/>
            <w:vAlign w:val="bottom"/>
            <w:hideMark/>
          </w:tcPr>
          <w:p w14:paraId="7519ECE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"Хилокский район"</w:t>
            </w:r>
          </w:p>
        </w:tc>
        <w:tc>
          <w:tcPr>
            <w:tcW w:w="1579" w:type="dxa"/>
            <w:shd w:val="clear" w:color="auto" w:fill="auto"/>
            <w:vAlign w:val="bottom"/>
            <w:hideMark/>
          </w:tcPr>
          <w:p w14:paraId="7EA14A2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1 047 199,03</w:t>
            </w:r>
          </w:p>
        </w:tc>
        <w:tc>
          <w:tcPr>
            <w:tcW w:w="1510" w:type="dxa"/>
            <w:shd w:val="clear" w:color="auto" w:fill="auto"/>
            <w:vAlign w:val="bottom"/>
            <w:hideMark/>
          </w:tcPr>
          <w:p w14:paraId="0CA5BE7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1 101 507,89</w:t>
            </w:r>
          </w:p>
        </w:tc>
        <w:tc>
          <w:tcPr>
            <w:tcW w:w="1960" w:type="dxa"/>
            <w:shd w:val="clear" w:color="auto" w:fill="auto"/>
            <w:vAlign w:val="bottom"/>
            <w:hideMark/>
          </w:tcPr>
          <w:p w14:paraId="4D88930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-54 308,86</w:t>
            </w:r>
          </w:p>
        </w:tc>
        <w:tc>
          <w:tcPr>
            <w:tcW w:w="933" w:type="dxa"/>
            <w:shd w:val="clear" w:color="auto" w:fill="auto"/>
            <w:noWrap/>
            <w:vAlign w:val="bottom"/>
            <w:hideMark/>
          </w:tcPr>
          <w:p w14:paraId="0B7E3FE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105,19%</w:t>
            </w:r>
          </w:p>
        </w:tc>
      </w:tr>
      <w:tr w:rsidR="00991D9D" w:rsidRPr="00117C87" w14:paraId="34E08E5F" w14:textId="77777777" w:rsidTr="0021148B">
        <w:trPr>
          <w:trHeight w:val="255"/>
        </w:trPr>
        <w:tc>
          <w:tcPr>
            <w:tcW w:w="569" w:type="dxa"/>
            <w:shd w:val="clear" w:color="auto" w:fill="auto"/>
            <w:noWrap/>
            <w:vAlign w:val="center"/>
          </w:tcPr>
          <w:p w14:paraId="63CE98E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65</w:t>
            </w:r>
          </w:p>
        </w:tc>
        <w:tc>
          <w:tcPr>
            <w:tcW w:w="2550" w:type="dxa"/>
            <w:shd w:val="clear" w:color="auto" w:fill="auto"/>
            <w:vAlign w:val="bottom"/>
            <w:hideMark/>
          </w:tcPr>
          <w:p w14:paraId="07CC6EDF"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"Читинский район"</w:t>
            </w:r>
          </w:p>
        </w:tc>
        <w:tc>
          <w:tcPr>
            <w:tcW w:w="1579" w:type="dxa"/>
            <w:shd w:val="clear" w:color="auto" w:fill="auto"/>
            <w:vAlign w:val="bottom"/>
            <w:hideMark/>
          </w:tcPr>
          <w:p w14:paraId="48C6272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1 469 631,11</w:t>
            </w:r>
          </w:p>
        </w:tc>
        <w:tc>
          <w:tcPr>
            <w:tcW w:w="1510" w:type="dxa"/>
            <w:shd w:val="clear" w:color="auto" w:fill="auto"/>
            <w:vAlign w:val="bottom"/>
            <w:hideMark/>
          </w:tcPr>
          <w:p w14:paraId="74D890E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1 199 102,70</w:t>
            </w:r>
          </w:p>
        </w:tc>
        <w:tc>
          <w:tcPr>
            <w:tcW w:w="1960" w:type="dxa"/>
            <w:shd w:val="clear" w:color="auto" w:fill="auto"/>
            <w:vAlign w:val="bottom"/>
            <w:hideMark/>
          </w:tcPr>
          <w:p w14:paraId="333AEAC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270 528,41</w:t>
            </w:r>
          </w:p>
        </w:tc>
        <w:tc>
          <w:tcPr>
            <w:tcW w:w="933" w:type="dxa"/>
            <w:shd w:val="clear" w:color="auto" w:fill="auto"/>
            <w:noWrap/>
            <w:vAlign w:val="bottom"/>
            <w:hideMark/>
          </w:tcPr>
          <w:p w14:paraId="764E4CA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81,59%</w:t>
            </w:r>
          </w:p>
        </w:tc>
      </w:tr>
      <w:tr w:rsidR="00991D9D" w:rsidRPr="00117C87" w14:paraId="5DA8E452" w14:textId="77777777" w:rsidTr="0021148B">
        <w:trPr>
          <w:trHeight w:val="255"/>
        </w:trPr>
        <w:tc>
          <w:tcPr>
            <w:tcW w:w="569" w:type="dxa"/>
            <w:shd w:val="clear" w:color="auto" w:fill="auto"/>
            <w:noWrap/>
            <w:vAlign w:val="center"/>
          </w:tcPr>
          <w:p w14:paraId="25C2A05D"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66</w:t>
            </w:r>
          </w:p>
        </w:tc>
        <w:tc>
          <w:tcPr>
            <w:tcW w:w="2550" w:type="dxa"/>
            <w:shd w:val="clear" w:color="auto" w:fill="auto"/>
            <w:vAlign w:val="bottom"/>
            <w:hideMark/>
          </w:tcPr>
          <w:p w14:paraId="368EDF0F"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"Шелопугинский район"</w:t>
            </w:r>
          </w:p>
        </w:tc>
        <w:tc>
          <w:tcPr>
            <w:tcW w:w="1579" w:type="dxa"/>
            <w:shd w:val="clear" w:color="auto" w:fill="auto"/>
            <w:vAlign w:val="bottom"/>
            <w:hideMark/>
          </w:tcPr>
          <w:p w14:paraId="2210230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27 655,44</w:t>
            </w:r>
          </w:p>
        </w:tc>
        <w:tc>
          <w:tcPr>
            <w:tcW w:w="1510" w:type="dxa"/>
            <w:shd w:val="clear" w:color="auto" w:fill="auto"/>
            <w:vAlign w:val="bottom"/>
            <w:hideMark/>
          </w:tcPr>
          <w:p w14:paraId="601CC8E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4B549F2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27 655,44</w:t>
            </w:r>
          </w:p>
        </w:tc>
        <w:tc>
          <w:tcPr>
            <w:tcW w:w="933" w:type="dxa"/>
            <w:shd w:val="clear" w:color="auto" w:fill="auto"/>
            <w:noWrap/>
            <w:vAlign w:val="bottom"/>
            <w:hideMark/>
          </w:tcPr>
          <w:p w14:paraId="0869CB4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6B34AAD0" w14:textId="77777777" w:rsidTr="0021148B">
        <w:trPr>
          <w:trHeight w:val="255"/>
        </w:trPr>
        <w:tc>
          <w:tcPr>
            <w:tcW w:w="569" w:type="dxa"/>
            <w:shd w:val="clear" w:color="auto" w:fill="auto"/>
            <w:noWrap/>
            <w:vAlign w:val="center"/>
          </w:tcPr>
          <w:p w14:paraId="334C031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67</w:t>
            </w:r>
          </w:p>
        </w:tc>
        <w:tc>
          <w:tcPr>
            <w:tcW w:w="2550" w:type="dxa"/>
            <w:shd w:val="clear" w:color="auto" w:fill="auto"/>
            <w:vAlign w:val="bottom"/>
            <w:hideMark/>
          </w:tcPr>
          <w:p w14:paraId="061F7961"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муниципального района "Шилкинский район"</w:t>
            </w:r>
          </w:p>
        </w:tc>
        <w:tc>
          <w:tcPr>
            <w:tcW w:w="1579" w:type="dxa"/>
            <w:shd w:val="clear" w:color="auto" w:fill="auto"/>
            <w:vAlign w:val="bottom"/>
            <w:hideMark/>
          </w:tcPr>
          <w:p w14:paraId="0080208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211 199,10</w:t>
            </w:r>
          </w:p>
        </w:tc>
        <w:tc>
          <w:tcPr>
            <w:tcW w:w="1510" w:type="dxa"/>
            <w:shd w:val="clear" w:color="auto" w:fill="auto"/>
            <w:vAlign w:val="bottom"/>
            <w:hideMark/>
          </w:tcPr>
          <w:p w14:paraId="4E6DC8C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63 668,79</w:t>
            </w:r>
          </w:p>
        </w:tc>
        <w:tc>
          <w:tcPr>
            <w:tcW w:w="1960" w:type="dxa"/>
            <w:shd w:val="clear" w:color="auto" w:fill="auto"/>
            <w:vAlign w:val="bottom"/>
            <w:hideMark/>
          </w:tcPr>
          <w:p w14:paraId="64BBF79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147 530,31</w:t>
            </w:r>
          </w:p>
        </w:tc>
        <w:tc>
          <w:tcPr>
            <w:tcW w:w="933" w:type="dxa"/>
            <w:shd w:val="clear" w:color="auto" w:fill="auto"/>
            <w:noWrap/>
            <w:vAlign w:val="bottom"/>
            <w:hideMark/>
          </w:tcPr>
          <w:p w14:paraId="1A16793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30,15%</w:t>
            </w:r>
          </w:p>
        </w:tc>
      </w:tr>
      <w:tr w:rsidR="00991D9D" w:rsidRPr="00117C87" w14:paraId="0A3A70EC" w14:textId="77777777" w:rsidTr="0021148B">
        <w:trPr>
          <w:trHeight w:val="255"/>
        </w:trPr>
        <w:tc>
          <w:tcPr>
            <w:tcW w:w="569" w:type="dxa"/>
            <w:shd w:val="clear" w:color="auto" w:fill="auto"/>
            <w:noWrap/>
            <w:vAlign w:val="center"/>
          </w:tcPr>
          <w:p w14:paraId="5E89CF1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68</w:t>
            </w:r>
          </w:p>
        </w:tc>
        <w:tc>
          <w:tcPr>
            <w:tcW w:w="2550" w:type="dxa"/>
            <w:shd w:val="clear" w:color="auto" w:fill="auto"/>
            <w:vAlign w:val="bottom"/>
            <w:hideMark/>
          </w:tcPr>
          <w:p w14:paraId="67DB9EE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Приаргунского муниципального округа</w:t>
            </w:r>
          </w:p>
        </w:tc>
        <w:tc>
          <w:tcPr>
            <w:tcW w:w="1579" w:type="dxa"/>
            <w:shd w:val="clear" w:color="auto" w:fill="auto"/>
            <w:vAlign w:val="bottom"/>
            <w:hideMark/>
          </w:tcPr>
          <w:p w14:paraId="6F6C823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2 526 794,13</w:t>
            </w:r>
          </w:p>
        </w:tc>
        <w:tc>
          <w:tcPr>
            <w:tcW w:w="1510" w:type="dxa"/>
            <w:shd w:val="clear" w:color="auto" w:fill="auto"/>
            <w:vAlign w:val="bottom"/>
            <w:hideMark/>
          </w:tcPr>
          <w:p w14:paraId="30CCB14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1 732 552,89</w:t>
            </w:r>
          </w:p>
        </w:tc>
        <w:tc>
          <w:tcPr>
            <w:tcW w:w="1960" w:type="dxa"/>
            <w:shd w:val="clear" w:color="auto" w:fill="auto"/>
            <w:vAlign w:val="bottom"/>
            <w:hideMark/>
          </w:tcPr>
          <w:p w14:paraId="37B9D24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794 241,24</w:t>
            </w:r>
          </w:p>
        </w:tc>
        <w:tc>
          <w:tcPr>
            <w:tcW w:w="933" w:type="dxa"/>
            <w:shd w:val="clear" w:color="auto" w:fill="auto"/>
            <w:noWrap/>
            <w:vAlign w:val="bottom"/>
            <w:hideMark/>
          </w:tcPr>
          <w:p w14:paraId="6EC4AD5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68,57%</w:t>
            </w:r>
          </w:p>
        </w:tc>
      </w:tr>
      <w:tr w:rsidR="00991D9D" w:rsidRPr="00117C87" w14:paraId="46893D08" w14:textId="77777777" w:rsidTr="0021148B">
        <w:trPr>
          <w:trHeight w:val="255"/>
        </w:trPr>
        <w:tc>
          <w:tcPr>
            <w:tcW w:w="569" w:type="dxa"/>
            <w:shd w:val="clear" w:color="auto" w:fill="auto"/>
            <w:noWrap/>
            <w:vAlign w:val="center"/>
          </w:tcPr>
          <w:p w14:paraId="7F0AB58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69</w:t>
            </w:r>
          </w:p>
        </w:tc>
        <w:tc>
          <w:tcPr>
            <w:tcW w:w="2550" w:type="dxa"/>
            <w:shd w:val="clear" w:color="auto" w:fill="auto"/>
            <w:vAlign w:val="bottom"/>
            <w:hideMark/>
          </w:tcPr>
          <w:p w14:paraId="58E29A7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Харагунское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84C977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23 747,09</w:t>
            </w:r>
          </w:p>
        </w:tc>
        <w:tc>
          <w:tcPr>
            <w:tcW w:w="1510" w:type="dxa"/>
            <w:shd w:val="clear" w:color="auto" w:fill="auto"/>
            <w:vAlign w:val="bottom"/>
            <w:hideMark/>
          </w:tcPr>
          <w:p w14:paraId="7D5C11C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19 833,06</w:t>
            </w:r>
          </w:p>
        </w:tc>
        <w:tc>
          <w:tcPr>
            <w:tcW w:w="1960" w:type="dxa"/>
            <w:shd w:val="clear" w:color="auto" w:fill="auto"/>
            <w:vAlign w:val="bottom"/>
            <w:hideMark/>
          </w:tcPr>
          <w:p w14:paraId="50225C0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3 914,03</w:t>
            </w:r>
          </w:p>
        </w:tc>
        <w:tc>
          <w:tcPr>
            <w:tcW w:w="933" w:type="dxa"/>
            <w:shd w:val="clear" w:color="auto" w:fill="auto"/>
            <w:noWrap/>
            <w:vAlign w:val="bottom"/>
            <w:hideMark/>
          </w:tcPr>
          <w:p w14:paraId="5130571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83,52%</w:t>
            </w:r>
          </w:p>
        </w:tc>
      </w:tr>
      <w:tr w:rsidR="00991D9D" w:rsidRPr="00117C87" w14:paraId="6C898E23" w14:textId="77777777" w:rsidTr="0021148B">
        <w:trPr>
          <w:trHeight w:val="255"/>
        </w:trPr>
        <w:tc>
          <w:tcPr>
            <w:tcW w:w="569" w:type="dxa"/>
            <w:shd w:val="clear" w:color="auto" w:fill="auto"/>
            <w:noWrap/>
            <w:vAlign w:val="center"/>
          </w:tcPr>
          <w:p w14:paraId="19F7408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70</w:t>
            </w:r>
          </w:p>
        </w:tc>
        <w:tc>
          <w:tcPr>
            <w:tcW w:w="2550" w:type="dxa"/>
            <w:shd w:val="clear" w:color="auto" w:fill="auto"/>
            <w:vAlign w:val="bottom"/>
            <w:hideMark/>
          </w:tcPr>
          <w:p w14:paraId="3D739F7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Алеурское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17B8531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873,13</w:t>
            </w:r>
          </w:p>
        </w:tc>
        <w:tc>
          <w:tcPr>
            <w:tcW w:w="1510" w:type="dxa"/>
            <w:shd w:val="clear" w:color="auto" w:fill="auto"/>
            <w:vAlign w:val="bottom"/>
            <w:hideMark/>
          </w:tcPr>
          <w:p w14:paraId="15589D8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03A02DC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873,13</w:t>
            </w:r>
          </w:p>
        </w:tc>
        <w:tc>
          <w:tcPr>
            <w:tcW w:w="933" w:type="dxa"/>
            <w:shd w:val="clear" w:color="auto" w:fill="auto"/>
            <w:noWrap/>
            <w:vAlign w:val="bottom"/>
            <w:hideMark/>
          </w:tcPr>
          <w:p w14:paraId="33089D5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1E741BF8" w14:textId="77777777" w:rsidTr="0021148B">
        <w:trPr>
          <w:trHeight w:val="255"/>
        </w:trPr>
        <w:tc>
          <w:tcPr>
            <w:tcW w:w="569" w:type="dxa"/>
            <w:shd w:val="clear" w:color="auto" w:fill="auto"/>
            <w:noWrap/>
            <w:vAlign w:val="center"/>
          </w:tcPr>
          <w:p w14:paraId="741ECBF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71</w:t>
            </w:r>
          </w:p>
        </w:tc>
        <w:tc>
          <w:tcPr>
            <w:tcW w:w="2550" w:type="dxa"/>
            <w:shd w:val="clear" w:color="auto" w:fill="auto"/>
            <w:vAlign w:val="bottom"/>
            <w:hideMark/>
          </w:tcPr>
          <w:p w14:paraId="5C84FC6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Амитхаша</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74D4FF7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52 039,25</w:t>
            </w:r>
          </w:p>
        </w:tc>
        <w:tc>
          <w:tcPr>
            <w:tcW w:w="1510" w:type="dxa"/>
            <w:shd w:val="clear" w:color="auto" w:fill="auto"/>
            <w:vAlign w:val="bottom"/>
            <w:hideMark/>
          </w:tcPr>
          <w:p w14:paraId="2A5993E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498CFCA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52 039,25</w:t>
            </w:r>
          </w:p>
        </w:tc>
        <w:tc>
          <w:tcPr>
            <w:tcW w:w="933" w:type="dxa"/>
            <w:shd w:val="clear" w:color="auto" w:fill="auto"/>
            <w:noWrap/>
            <w:vAlign w:val="bottom"/>
            <w:hideMark/>
          </w:tcPr>
          <w:p w14:paraId="40C69CA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7DE33F91" w14:textId="77777777" w:rsidTr="0021148B">
        <w:trPr>
          <w:trHeight w:val="255"/>
        </w:trPr>
        <w:tc>
          <w:tcPr>
            <w:tcW w:w="569" w:type="dxa"/>
            <w:shd w:val="clear" w:color="auto" w:fill="auto"/>
            <w:noWrap/>
            <w:vAlign w:val="center"/>
          </w:tcPr>
          <w:p w14:paraId="6761AB2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72</w:t>
            </w:r>
          </w:p>
        </w:tc>
        <w:tc>
          <w:tcPr>
            <w:tcW w:w="2550" w:type="dxa"/>
            <w:shd w:val="clear" w:color="auto" w:fill="auto"/>
            <w:vAlign w:val="bottom"/>
            <w:hideMark/>
          </w:tcPr>
          <w:p w14:paraId="28EF912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Бадинское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9A0F99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18 973,13</w:t>
            </w:r>
          </w:p>
        </w:tc>
        <w:tc>
          <w:tcPr>
            <w:tcW w:w="1510" w:type="dxa"/>
            <w:shd w:val="clear" w:color="auto" w:fill="auto"/>
            <w:vAlign w:val="bottom"/>
            <w:hideMark/>
          </w:tcPr>
          <w:p w14:paraId="7F93B69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19 477,04</w:t>
            </w:r>
          </w:p>
        </w:tc>
        <w:tc>
          <w:tcPr>
            <w:tcW w:w="1960" w:type="dxa"/>
            <w:shd w:val="clear" w:color="auto" w:fill="auto"/>
            <w:vAlign w:val="bottom"/>
            <w:hideMark/>
          </w:tcPr>
          <w:p w14:paraId="60D0F3E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-503,91</w:t>
            </w:r>
          </w:p>
        </w:tc>
        <w:tc>
          <w:tcPr>
            <w:tcW w:w="933" w:type="dxa"/>
            <w:shd w:val="clear" w:color="auto" w:fill="auto"/>
            <w:noWrap/>
            <w:vAlign w:val="bottom"/>
            <w:hideMark/>
          </w:tcPr>
          <w:p w14:paraId="4B28F8F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102,66%</w:t>
            </w:r>
          </w:p>
        </w:tc>
      </w:tr>
      <w:tr w:rsidR="00991D9D" w:rsidRPr="00117C87" w14:paraId="4615E512" w14:textId="77777777" w:rsidTr="0021148B">
        <w:trPr>
          <w:trHeight w:val="255"/>
        </w:trPr>
        <w:tc>
          <w:tcPr>
            <w:tcW w:w="569" w:type="dxa"/>
            <w:shd w:val="clear" w:color="auto" w:fill="auto"/>
            <w:noWrap/>
            <w:vAlign w:val="center"/>
          </w:tcPr>
          <w:p w14:paraId="120A8DD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73</w:t>
            </w:r>
          </w:p>
        </w:tc>
        <w:tc>
          <w:tcPr>
            <w:tcW w:w="2550" w:type="dxa"/>
            <w:shd w:val="clear" w:color="auto" w:fill="auto"/>
            <w:vAlign w:val="bottom"/>
            <w:hideMark/>
          </w:tcPr>
          <w:p w14:paraId="39F06E2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Балягинское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57BEFAC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16 438,89</w:t>
            </w:r>
          </w:p>
        </w:tc>
        <w:tc>
          <w:tcPr>
            <w:tcW w:w="1510" w:type="dxa"/>
            <w:shd w:val="clear" w:color="auto" w:fill="auto"/>
            <w:vAlign w:val="bottom"/>
            <w:hideMark/>
          </w:tcPr>
          <w:p w14:paraId="54A8777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16 438,89</w:t>
            </w:r>
          </w:p>
        </w:tc>
        <w:tc>
          <w:tcPr>
            <w:tcW w:w="1960" w:type="dxa"/>
            <w:shd w:val="clear" w:color="auto" w:fill="auto"/>
            <w:vAlign w:val="bottom"/>
            <w:hideMark/>
          </w:tcPr>
          <w:p w14:paraId="5DFD01A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4E3443B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5FC56138" w14:textId="77777777" w:rsidTr="0021148B">
        <w:trPr>
          <w:trHeight w:val="255"/>
        </w:trPr>
        <w:tc>
          <w:tcPr>
            <w:tcW w:w="569" w:type="dxa"/>
            <w:shd w:val="clear" w:color="auto" w:fill="auto"/>
            <w:noWrap/>
            <w:vAlign w:val="center"/>
          </w:tcPr>
          <w:p w14:paraId="5101C27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74</w:t>
            </w:r>
          </w:p>
        </w:tc>
        <w:tc>
          <w:tcPr>
            <w:tcW w:w="2550" w:type="dxa"/>
            <w:shd w:val="clear" w:color="auto" w:fill="auto"/>
            <w:vAlign w:val="bottom"/>
            <w:hideMark/>
          </w:tcPr>
          <w:p w14:paraId="4B8E7B1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Бурулятуйское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3415FB9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12 322,43</w:t>
            </w:r>
          </w:p>
        </w:tc>
        <w:tc>
          <w:tcPr>
            <w:tcW w:w="1510" w:type="dxa"/>
            <w:shd w:val="clear" w:color="auto" w:fill="auto"/>
            <w:vAlign w:val="bottom"/>
            <w:hideMark/>
          </w:tcPr>
          <w:p w14:paraId="4A62044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14 275,47</w:t>
            </w:r>
          </w:p>
        </w:tc>
        <w:tc>
          <w:tcPr>
            <w:tcW w:w="1960" w:type="dxa"/>
            <w:shd w:val="clear" w:color="auto" w:fill="auto"/>
            <w:vAlign w:val="bottom"/>
            <w:hideMark/>
          </w:tcPr>
          <w:p w14:paraId="2D4B26F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-1 953,04</w:t>
            </w:r>
          </w:p>
        </w:tc>
        <w:tc>
          <w:tcPr>
            <w:tcW w:w="933" w:type="dxa"/>
            <w:shd w:val="clear" w:color="auto" w:fill="auto"/>
            <w:noWrap/>
            <w:vAlign w:val="bottom"/>
            <w:hideMark/>
          </w:tcPr>
          <w:p w14:paraId="3723497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115,85%</w:t>
            </w:r>
          </w:p>
        </w:tc>
      </w:tr>
      <w:tr w:rsidR="00991D9D" w:rsidRPr="00117C87" w14:paraId="33F53345" w14:textId="77777777" w:rsidTr="0021148B">
        <w:trPr>
          <w:trHeight w:val="255"/>
        </w:trPr>
        <w:tc>
          <w:tcPr>
            <w:tcW w:w="569" w:type="dxa"/>
            <w:shd w:val="clear" w:color="auto" w:fill="auto"/>
            <w:noWrap/>
            <w:vAlign w:val="center"/>
          </w:tcPr>
          <w:p w14:paraId="322F9423"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75</w:t>
            </w:r>
          </w:p>
        </w:tc>
        <w:tc>
          <w:tcPr>
            <w:tcW w:w="2550" w:type="dxa"/>
            <w:shd w:val="clear" w:color="auto" w:fill="auto"/>
            <w:vAlign w:val="bottom"/>
            <w:hideMark/>
          </w:tcPr>
          <w:p w14:paraId="6652C0A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Бушулейское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FB6B55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591 760,17</w:t>
            </w:r>
          </w:p>
        </w:tc>
        <w:tc>
          <w:tcPr>
            <w:tcW w:w="1510" w:type="dxa"/>
            <w:shd w:val="clear" w:color="auto" w:fill="auto"/>
            <w:vAlign w:val="bottom"/>
            <w:hideMark/>
          </w:tcPr>
          <w:p w14:paraId="6F58AF0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578 012,00</w:t>
            </w:r>
          </w:p>
        </w:tc>
        <w:tc>
          <w:tcPr>
            <w:tcW w:w="1960" w:type="dxa"/>
            <w:shd w:val="clear" w:color="auto" w:fill="auto"/>
            <w:vAlign w:val="bottom"/>
            <w:hideMark/>
          </w:tcPr>
          <w:p w14:paraId="383FEEF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13 748,17</w:t>
            </w:r>
          </w:p>
        </w:tc>
        <w:tc>
          <w:tcPr>
            <w:tcW w:w="933" w:type="dxa"/>
            <w:shd w:val="clear" w:color="auto" w:fill="auto"/>
            <w:noWrap/>
            <w:vAlign w:val="bottom"/>
            <w:hideMark/>
          </w:tcPr>
          <w:p w14:paraId="07BE8B5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97,68%</w:t>
            </w:r>
          </w:p>
        </w:tc>
      </w:tr>
      <w:tr w:rsidR="00991D9D" w:rsidRPr="00117C87" w14:paraId="2E04FF73" w14:textId="77777777" w:rsidTr="0021148B">
        <w:trPr>
          <w:trHeight w:val="255"/>
        </w:trPr>
        <w:tc>
          <w:tcPr>
            <w:tcW w:w="569" w:type="dxa"/>
            <w:shd w:val="clear" w:color="auto" w:fill="auto"/>
            <w:noWrap/>
            <w:vAlign w:val="center"/>
          </w:tcPr>
          <w:p w14:paraId="60BCB8A7"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76</w:t>
            </w:r>
          </w:p>
        </w:tc>
        <w:tc>
          <w:tcPr>
            <w:tcW w:w="2550" w:type="dxa"/>
            <w:shd w:val="clear" w:color="auto" w:fill="auto"/>
            <w:vAlign w:val="bottom"/>
            <w:hideMark/>
          </w:tcPr>
          <w:p w14:paraId="4304CFA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"Верх-</w:t>
            </w:r>
            <w:proofErr w:type="spellStart"/>
            <w:r w:rsidRPr="00074043">
              <w:rPr>
                <w:rFonts w:ascii="Times New Roman" w:hAnsi="Times New Roman" w:cs="Times New Roman"/>
                <w:sz w:val="18"/>
                <w:szCs w:val="18"/>
              </w:rPr>
              <w:t>Усуглинское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A9F5CF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188 540,51</w:t>
            </w:r>
          </w:p>
        </w:tc>
        <w:tc>
          <w:tcPr>
            <w:tcW w:w="1510" w:type="dxa"/>
            <w:shd w:val="clear" w:color="auto" w:fill="auto"/>
            <w:vAlign w:val="bottom"/>
            <w:hideMark/>
          </w:tcPr>
          <w:p w14:paraId="3EBD352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6 483,89</w:t>
            </w:r>
          </w:p>
        </w:tc>
        <w:tc>
          <w:tcPr>
            <w:tcW w:w="1960" w:type="dxa"/>
            <w:shd w:val="clear" w:color="auto" w:fill="auto"/>
            <w:vAlign w:val="bottom"/>
            <w:hideMark/>
          </w:tcPr>
          <w:p w14:paraId="7BAD34C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182 056,62</w:t>
            </w:r>
          </w:p>
        </w:tc>
        <w:tc>
          <w:tcPr>
            <w:tcW w:w="933" w:type="dxa"/>
            <w:shd w:val="clear" w:color="auto" w:fill="auto"/>
            <w:noWrap/>
            <w:vAlign w:val="bottom"/>
            <w:hideMark/>
          </w:tcPr>
          <w:p w14:paraId="3ECF33D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3,44%</w:t>
            </w:r>
          </w:p>
        </w:tc>
      </w:tr>
      <w:tr w:rsidR="00991D9D" w:rsidRPr="00117C87" w14:paraId="62477610" w14:textId="77777777" w:rsidTr="0021148B">
        <w:trPr>
          <w:trHeight w:val="255"/>
        </w:trPr>
        <w:tc>
          <w:tcPr>
            <w:tcW w:w="569" w:type="dxa"/>
            <w:shd w:val="clear" w:color="auto" w:fill="auto"/>
            <w:noWrap/>
            <w:vAlign w:val="center"/>
          </w:tcPr>
          <w:p w14:paraId="10C89CA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77</w:t>
            </w:r>
          </w:p>
        </w:tc>
        <w:tc>
          <w:tcPr>
            <w:tcW w:w="2550" w:type="dxa"/>
            <w:shd w:val="clear" w:color="auto" w:fill="auto"/>
            <w:vAlign w:val="bottom"/>
            <w:hideMark/>
          </w:tcPr>
          <w:p w14:paraId="7B2F274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"Верх-Читинское"</w:t>
            </w:r>
          </w:p>
        </w:tc>
        <w:tc>
          <w:tcPr>
            <w:tcW w:w="1579" w:type="dxa"/>
            <w:shd w:val="clear" w:color="auto" w:fill="auto"/>
            <w:vAlign w:val="bottom"/>
            <w:hideMark/>
          </w:tcPr>
          <w:p w14:paraId="5B03DDB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98 201,26</w:t>
            </w:r>
          </w:p>
        </w:tc>
        <w:tc>
          <w:tcPr>
            <w:tcW w:w="1510" w:type="dxa"/>
            <w:shd w:val="clear" w:color="auto" w:fill="auto"/>
            <w:vAlign w:val="bottom"/>
            <w:hideMark/>
          </w:tcPr>
          <w:p w14:paraId="3E5D6B0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99 045,70</w:t>
            </w:r>
          </w:p>
        </w:tc>
        <w:tc>
          <w:tcPr>
            <w:tcW w:w="1960" w:type="dxa"/>
            <w:shd w:val="clear" w:color="auto" w:fill="auto"/>
            <w:vAlign w:val="bottom"/>
            <w:hideMark/>
          </w:tcPr>
          <w:p w14:paraId="20E0CD0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-844,44</w:t>
            </w:r>
          </w:p>
        </w:tc>
        <w:tc>
          <w:tcPr>
            <w:tcW w:w="933" w:type="dxa"/>
            <w:shd w:val="clear" w:color="auto" w:fill="auto"/>
            <w:noWrap/>
            <w:vAlign w:val="bottom"/>
            <w:hideMark/>
          </w:tcPr>
          <w:p w14:paraId="6B276B2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100,86%</w:t>
            </w:r>
          </w:p>
        </w:tc>
      </w:tr>
      <w:tr w:rsidR="00991D9D" w:rsidRPr="00117C87" w14:paraId="59A9A27F" w14:textId="77777777" w:rsidTr="0021148B">
        <w:trPr>
          <w:trHeight w:val="255"/>
        </w:trPr>
        <w:tc>
          <w:tcPr>
            <w:tcW w:w="569" w:type="dxa"/>
            <w:shd w:val="clear" w:color="auto" w:fill="auto"/>
            <w:noWrap/>
            <w:vAlign w:val="center"/>
          </w:tcPr>
          <w:p w14:paraId="6A89200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78</w:t>
            </w:r>
          </w:p>
        </w:tc>
        <w:tc>
          <w:tcPr>
            <w:tcW w:w="2550" w:type="dxa"/>
            <w:shd w:val="clear" w:color="auto" w:fill="auto"/>
            <w:vAlign w:val="bottom"/>
            <w:hideMark/>
          </w:tcPr>
          <w:p w14:paraId="299F5D34"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"Газимуро-Заводское"</w:t>
            </w:r>
          </w:p>
        </w:tc>
        <w:tc>
          <w:tcPr>
            <w:tcW w:w="1579" w:type="dxa"/>
            <w:shd w:val="clear" w:color="auto" w:fill="auto"/>
            <w:vAlign w:val="bottom"/>
            <w:hideMark/>
          </w:tcPr>
          <w:p w14:paraId="61C75C7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13 798,08</w:t>
            </w:r>
          </w:p>
        </w:tc>
        <w:tc>
          <w:tcPr>
            <w:tcW w:w="1510" w:type="dxa"/>
            <w:shd w:val="clear" w:color="auto" w:fill="auto"/>
            <w:vAlign w:val="bottom"/>
            <w:hideMark/>
          </w:tcPr>
          <w:p w14:paraId="38344E5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13 798,08</w:t>
            </w:r>
          </w:p>
        </w:tc>
        <w:tc>
          <w:tcPr>
            <w:tcW w:w="1960" w:type="dxa"/>
            <w:shd w:val="clear" w:color="auto" w:fill="auto"/>
            <w:vAlign w:val="bottom"/>
            <w:hideMark/>
          </w:tcPr>
          <w:p w14:paraId="49AEA0D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4B5D699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568C5168" w14:textId="77777777" w:rsidTr="0021148B">
        <w:trPr>
          <w:trHeight w:val="255"/>
        </w:trPr>
        <w:tc>
          <w:tcPr>
            <w:tcW w:w="569" w:type="dxa"/>
            <w:shd w:val="clear" w:color="auto" w:fill="auto"/>
            <w:noWrap/>
            <w:vAlign w:val="center"/>
          </w:tcPr>
          <w:p w14:paraId="5BCBC2A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79</w:t>
            </w:r>
          </w:p>
        </w:tc>
        <w:tc>
          <w:tcPr>
            <w:tcW w:w="2550" w:type="dxa"/>
            <w:shd w:val="clear" w:color="auto" w:fill="auto"/>
            <w:vAlign w:val="bottom"/>
            <w:hideMark/>
          </w:tcPr>
          <w:p w14:paraId="32F70BF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"Даурское"</w:t>
            </w:r>
          </w:p>
        </w:tc>
        <w:tc>
          <w:tcPr>
            <w:tcW w:w="1579" w:type="dxa"/>
            <w:shd w:val="clear" w:color="auto" w:fill="auto"/>
            <w:vAlign w:val="bottom"/>
            <w:hideMark/>
          </w:tcPr>
          <w:p w14:paraId="4A93866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12 189 079,82</w:t>
            </w:r>
          </w:p>
        </w:tc>
        <w:tc>
          <w:tcPr>
            <w:tcW w:w="1510" w:type="dxa"/>
            <w:shd w:val="clear" w:color="auto" w:fill="auto"/>
            <w:vAlign w:val="bottom"/>
            <w:hideMark/>
          </w:tcPr>
          <w:p w14:paraId="1899198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6 624 085,09</w:t>
            </w:r>
          </w:p>
        </w:tc>
        <w:tc>
          <w:tcPr>
            <w:tcW w:w="1960" w:type="dxa"/>
            <w:shd w:val="clear" w:color="auto" w:fill="auto"/>
            <w:vAlign w:val="bottom"/>
            <w:hideMark/>
          </w:tcPr>
          <w:p w14:paraId="44753BA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5 564 994,73</w:t>
            </w:r>
          </w:p>
        </w:tc>
        <w:tc>
          <w:tcPr>
            <w:tcW w:w="933" w:type="dxa"/>
            <w:shd w:val="clear" w:color="auto" w:fill="auto"/>
            <w:noWrap/>
            <w:vAlign w:val="bottom"/>
            <w:hideMark/>
          </w:tcPr>
          <w:p w14:paraId="607DD61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54,34%</w:t>
            </w:r>
          </w:p>
        </w:tc>
      </w:tr>
      <w:tr w:rsidR="00991D9D" w:rsidRPr="00117C87" w14:paraId="66E444B3" w14:textId="77777777" w:rsidTr="0021148B">
        <w:trPr>
          <w:trHeight w:val="255"/>
        </w:trPr>
        <w:tc>
          <w:tcPr>
            <w:tcW w:w="569" w:type="dxa"/>
            <w:shd w:val="clear" w:color="auto" w:fill="auto"/>
            <w:noWrap/>
            <w:vAlign w:val="center"/>
          </w:tcPr>
          <w:p w14:paraId="601BDD1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80</w:t>
            </w:r>
          </w:p>
        </w:tc>
        <w:tc>
          <w:tcPr>
            <w:tcW w:w="2550" w:type="dxa"/>
            <w:shd w:val="clear" w:color="auto" w:fill="auto"/>
            <w:vAlign w:val="bottom"/>
            <w:hideMark/>
          </w:tcPr>
          <w:p w14:paraId="27FCD0A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Домнинское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8DDA40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239 691,15</w:t>
            </w:r>
          </w:p>
        </w:tc>
        <w:tc>
          <w:tcPr>
            <w:tcW w:w="1510" w:type="dxa"/>
            <w:shd w:val="clear" w:color="auto" w:fill="auto"/>
            <w:vAlign w:val="bottom"/>
            <w:hideMark/>
          </w:tcPr>
          <w:p w14:paraId="59EBA3E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242 505,75</w:t>
            </w:r>
          </w:p>
        </w:tc>
        <w:tc>
          <w:tcPr>
            <w:tcW w:w="1960" w:type="dxa"/>
            <w:shd w:val="clear" w:color="auto" w:fill="auto"/>
            <w:vAlign w:val="bottom"/>
            <w:hideMark/>
          </w:tcPr>
          <w:p w14:paraId="3FFC71B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-2 814,60</w:t>
            </w:r>
          </w:p>
        </w:tc>
        <w:tc>
          <w:tcPr>
            <w:tcW w:w="933" w:type="dxa"/>
            <w:shd w:val="clear" w:color="auto" w:fill="auto"/>
            <w:noWrap/>
            <w:vAlign w:val="bottom"/>
            <w:hideMark/>
          </w:tcPr>
          <w:p w14:paraId="52A389A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101,17%</w:t>
            </w:r>
          </w:p>
        </w:tc>
      </w:tr>
      <w:tr w:rsidR="00991D9D" w:rsidRPr="00117C87" w14:paraId="19A8266C" w14:textId="77777777" w:rsidTr="0021148B">
        <w:trPr>
          <w:trHeight w:val="255"/>
        </w:trPr>
        <w:tc>
          <w:tcPr>
            <w:tcW w:w="569" w:type="dxa"/>
            <w:shd w:val="clear" w:color="auto" w:fill="auto"/>
            <w:noWrap/>
            <w:vAlign w:val="center"/>
          </w:tcPr>
          <w:p w14:paraId="5E2C64FC"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81</w:t>
            </w:r>
          </w:p>
        </w:tc>
        <w:tc>
          <w:tcPr>
            <w:tcW w:w="2550" w:type="dxa"/>
            <w:shd w:val="clear" w:color="auto" w:fill="auto"/>
            <w:vAlign w:val="bottom"/>
            <w:hideMark/>
          </w:tcPr>
          <w:p w14:paraId="682B0F35"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Досатуйское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56F3412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4 590,50</w:t>
            </w:r>
          </w:p>
        </w:tc>
        <w:tc>
          <w:tcPr>
            <w:tcW w:w="1510" w:type="dxa"/>
            <w:shd w:val="clear" w:color="auto" w:fill="auto"/>
            <w:vAlign w:val="bottom"/>
            <w:hideMark/>
          </w:tcPr>
          <w:p w14:paraId="4D17CB1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4 590,50</w:t>
            </w:r>
          </w:p>
        </w:tc>
        <w:tc>
          <w:tcPr>
            <w:tcW w:w="1960" w:type="dxa"/>
            <w:shd w:val="clear" w:color="auto" w:fill="auto"/>
            <w:vAlign w:val="bottom"/>
            <w:hideMark/>
          </w:tcPr>
          <w:p w14:paraId="24D6FB3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66710A6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06895AD5" w14:textId="77777777" w:rsidTr="0021148B">
        <w:trPr>
          <w:trHeight w:val="255"/>
        </w:trPr>
        <w:tc>
          <w:tcPr>
            <w:tcW w:w="569" w:type="dxa"/>
            <w:shd w:val="clear" w:color="auto" w:fill="auto"/>
            <w:noWrap/>
            <w:vAlign w:val="center"/>
          </w:tcPr>
          <w:p w14:paraId="62D6C863"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82</w:t>
            </w:r>
          </w:p>
        </w:tc>
        <w:tc>
          <w:tcPr>
            <w:tcW w:w="2550" w:type="dxa"/>
            <w:shd w:val="clear" w:color="auto" w:fill="auto"/>
            <w:vAlign w:val="bottom"/>
            <w:hideMark/>
          </w:tcPr>
          <w:p w14:paraId="64D25EE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"Дульдургинское"</w:t>
            </w:r>
          </w:p>
        </w:tc>
        <w:tc>
          <w:tcPr>
            <w:tcW w:w="1579" w:type="dxa"/>
            <w:shd w:val="clear" w:color="auto" w:fill="auto"/>
            <w:vAlign w:val="bottom"/>
            <w:hideMark/>
          </w:tcPr>
          <w:p w14:paraId="75905F3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66 359,75</w:t>
            </w:r>
          </w:p>
        </w:tc>
        <w:tc>
          <w:tcPr>
            <w:tcW w:w="1510" w:type="dxa"/>
            <w:shd w:val="clear" w:color="auto" w:fill="auto"/>
            <w:vAlign w:val="bottom"/>
            <w:hideMark/>
          </w:tcPr>
          <w:p w14:paraId="3EA1DF3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66 147,25</w:t>
            </w:r>
          </w:p>
        </w:tc>
        <w:tc>
          <w:tcPr>
            <w:tcW w:w="1960" w:type="dxa"/>
            <w:shd w:val="clear" w:color="auto" w:fill="auto"/>
            <w:vAlign w:val="bottom"/>
            <w:hideMark/>
          </w:tcPr>
          <w:p w14:paraId="62FDA5E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212,50</w:t>
            </w:r>
          </w:p>
        </w:tc>
        <w:tc>
          <w:tcPr>
            <w:tcW w:w="933" w:type="dxa"/>
            <w:shd w:val="clear" w:color="auto" w:fill="auto"/>
            <w:noWrap/>
            <w:vAlign w:val="bottom"/>
            <w:hideMark/>
          </w:tcPr>
          <w:p w14:paraId="37D1CBE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99,68%</w:t>
            </w:r>
          </w:p>
        </w:tc>
      </w:tr>
      <w:tr w:rsidR="00991D9D" w:rsidRPr="00117C87" w14:paraId="4BB18F94" w14:textId="77777777" w:rsidTr="0021148B">
        <w:trPr>
          <w:trHeight w:val="255"/>
        </w:trPr>
        <w:tc>
          <w:tcPr>
            <w:tcW w:w="569" w:type="dxa"/>
            <w:shd w:val="clear" w:color="auto" w:fill="auto"/>
            <w:noWrap/>
            <w:vAlign w:val="center"/>
          </w:tcPr>
          <w:p w14:paraId="5E6E4A0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lastRenderedPageBreak/>
              <w:t>83</w:t>
            </w:r>
          </w:p>
        </w:tc>
        <w:tc>
          <w:tcPr>
            <w:tcW w:w="2550" w:type="dxa"/>
            <w:shd w:val="clear" w:color="auto" w:fill="auto"/>
            <w:vAlign w:val="bottom"/>
            <w:hideMark/>
          </w:tcPr>
          <w:p w14:paraId="481B1F0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Дунаевское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538113C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924 544,00</w:t>
            </w:r>
          </w:p>
        </w:tc>
        <w:tc>
          <w:tcPr>
            <w:tcW w:w="1510" w:type="dxa"/>
            <w:shd w:val="clear" w:color="auto" w:fill="auto"/>
            <w:vAlign w:val="bottom"/>
            <w:hideMark/>
          </w:tcPr>
          <w:p w14:paraId="19E0656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865 763,84</w:t>
            </w:r>
          </w:p>
        </w:tc>
        <w:tc>
          <w:tcPr>
            <w:tcW w:w="1960" w:type="dxa"/>
            <w:shd w:val="clear" w:color="auto" w:fill="auto"/>
            <w:vAlign w:val="bottom"/>
            <w:hideMark/>
          </w:tcPr>
          <w:p w14:paraId="509FDFE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58 780,16</w:t>
            </w:r>
          </w:p>
        </w:tc>
        <w:tc>
          <w:tcPr>
            <w:tcW w:w="933" w:type="dxa"/>
            <w:shd w:val="clear" w:color="auto" w:fill="auto"/>
            <w:noWrap/>
            <w:vAlign w:val="bottom"/>
            <w:hideMark/>
          </w:tcPr>
          <w:p w14:paraId="205DDB4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93,64%</w:t>
            </w:r>
          </w:p>
        </w:tc>
      </w:tr>
      <w:tr w:rsidR="00991D9D" w:rsidRPr="00117C87" w14:paraId="43CE87B0" w14:textId="77777777" w:rsidTr="0021148B">
        <w:trPr>
          <w:trHeight w:val="255"/>
        </w:trPr>
        <w:tc>
          <w:tcPr>
            <w:tcW w:w="569" w:type="dxa"/>
            <w:shd w:val="clear" w:color="auto" w:fill="auto"/>
            <w:noWrap/>
            <w:vAlign w:val="center"/>
          </w:tcPr>
          <w:p w14:paraId="75DDEC5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84</w:t>
            </w:r>
          </w:p>
        </w:tc>
        <w:tc>
          <w:tcPr>
            <w:tcW w:w="2550" w:type="dxa"/>
            <w:shd w:val="clear" w:color="auto" w:fill="auto"/>
            <w:vAlign w:val="bottom"/>
            <w:hideMark/>
          </w:tcPr>
          <w:p w14:paraId="5DC1B68D"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Жипхегенское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6B85285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46 234,46</w:t>
            </w:r>
          </w:p>
        </w:tc>
        <w:tc>
          <w:tcPr>
            <w:tcW w:w="1510" w:type="dxa"/>
            <w:shd w:val="clear" w:color="auto" w:fill="auto"/>
            <w:vAlign w:val="bottom"/>
            <w:hideMark/>
          </w:tcPr>
          <w:p w14:paraId="6E69B21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45 030,89</w:t>
            </w:r>
          </w:p>
        </w:tc>
        <w:tc>
          <w:tcPr>
            <w:tcW w:w="1960" w:type="dxa"/>
            <w:shd w:val="clear" w:color="auto" w:fill="auto"/>
            <w:vAlign w:val="bottom"/>
            <w:hideMark/>
          </w:tcPr>
          <w:p w14:paraId="67E26C4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1 203,57</w:t>
            </w:r>
          </w:p>
        </w:tc>
        <w:tc>
          <w:tcPr>
            <w:tcW w:w="933" w:type="dxa"/>
            <w:shd w:val="clear" w:color="auto" w:fill="auto"/>
            <w:noWrap/>
            <w:vAlign w:val="bottom"/>
            <w:hideMark/>
          </w:tcPr>
          <w:p w14:paraId="7460E21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97,40%</w:t>
            </w:r>
          </w:p>
        </w:tc>
      </w:tr>
      <w:tr w:rsidR="00991D9D" w:rsidRPr="00117C87" w14:paraId="3CF06E72" w14:textId="77777777" w:rsidTr="0021148B">
        <w:trPr>
          <w:trHeight w:val="255"/>
        </w:trPr>
        <w:tc>
          <w:tcPr>
            <w:tcW w:w="569" w:type="dxa"/>
            <w:shd w:val="clear" w:color="auto" w:fill="auto"/>
            <w:noWrap/>
            <w:vAlign w:val="center"/>
          </w:tcPr>
          <w:p w14:paraId="6538442D"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85</w:t>
            </w:r>
          </w:p>
        </w:tc>
        <w:tc>
          <w:tcPr>
            <w:tcW w:w="2550" w:type="dxa"/>
            <w:shd w:val="clear" w:color="auto" w:fill="auto"/>
            <w:vAlign w:val="bottom"/>
            <w:hideMark/>
          </w:tcPr>
          <w:p w14:paraId="3A9C590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Засопкинское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1B0F28F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33 936,29</w:t>
            </w:r>
          </w:p>
        </w:tc>
        <w:tc>
          <w:tcPr>
            <w:tcW w:w="1510" w:type="dxa"/>
            <w:shd w:val="clear" w:color="auto" w:fill="auto"/>
            <w:vAlign w:val="bottom"/>
            <w:hideMark/>
          </w:tcPr>
          <w:p w14:paraId="2FA489D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34 307,00</w:t>
            </w:r>
          </w:p>
        </w:tc>
        <w:tc>
          <w:tcPr>
            <w:tcW w:w="1960" w:type="dxa"/>
            <w:shd w:val="clear" w:color="auto" w:fill="auto"/>
            <w:vAlign w:val="bottom"/>
            <w:hideMark/>
          </w:tcPr>
          <w:p w14:paraId="5649CB3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-370,71</w:t>
            </w:r>
          </w:p>
        </w:tc>
        <w:tc>
          <w:tcPr>
            <w:tcW w:w="933" w:type="dxa"/>
            <w:shd w:val="clear" w:color="auto" w:fill="auto"/>
            <w:noWrap/>
            <w:vAlign w:val="bottom"/>
            <w:hideMark/>
          </w:tcPr>
          <w:p w14:paraId="6805ADF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101,09%</w:t>
            </w:r>
          </w:p>
        </w:tc>
      </w:tr>
      <w:tr w:rsidR="00991D9D" w:rsidRPr="00117C87" w14:paraId="0CD5AE0D" w14:textId="77777777" w:rsidTr="0021148B">
        <w:trPr>
          <w:trHeight w:val="291"/>
        </w:trPr>
        <w:tc>
          <w:tcPr>
            <w:tcW w:w="569" w:type="dxa"/>
            <w:shd w:val="clear" w:color="auto" w:fill="auto"/>
            <w:noWrap/>
            <w:vAlign w:val="center"/>
          </w:tcPr>
          <w:p w14:paraId="6EC9D35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86</w:t>
            </w:r>
          </w:p>
        </w:tc>
        <w:tc>
          <w:tcPr>
            <w:tcW w:w="2550" w:type="dxa"/>
            <w:shd w:val="clear" w:color="auto" w:fill="auto"/>
            <w:vAlign w:val="bottom"/>
            <w:hideMark/>
          </w:tcPr>
          <w:p w14:paraId="4FBDBF32"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Ингодинское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3D5CAE1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150 042,71</w:t>
            </w:r>
          </w:p>
        </w:tc>
        <w:tc>
          <w:tcPr>
            <w:tcW w:w="1510" w:type="dxa"/>
            <w:shd w:val="clear" w:color="auto" w:fill="auto"/>
            <w:vAlign w:val="bottom"/>
            <w:hideMark/>
          </w:tcPr>
          <w:p w14:paraId="27907D4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150 292,85</w:t>
            </w:r>
          </w:p>
        </w:tc>
        <w:tc>
          <w:tcPr>
            <w:tcW w:w="1960" w:type="dxa"/>
            <w:shd w:val="clear" w:color="auto" w:fill="auto"/>
            <w:vAlign w:val="bottom"/>
            <w:hideMark/>
          </w:tcPr>
          <w:p w14:paraId="6D22F87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-250,14</w:t>
            </w:r>
          </w:p>
        </w:tc>
        <w:tc>
          <w:tcPr>
            <w:tcW w:w="933" w:type="dxa"/>
            <w:shd w:val="clear" w:color="auto" w:fill="auto"/>
            <w:noWrap/>
            <w:vAlign w:val="bottom"/>
            <w:hideMark/>
          </w:tcPr>
          <w:p w14:paraId="71A2C7B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100,17%</w:t>
            </w:r>
          </w:p>
        </w:tc>
      </w:tr>
      <w:tr w:rsidR="00991D9D" w:rsidRPr="00117C87" w14:paraId="043DA9D3" w14:textId="77777777" w:rsidTr="0021148B">
        <w:trPr>
          <w:trHeight w:val="255"/>
        </w:trPr>
        <w:tc>
          <w:tcPr>
            <w:tcW w:w="569" w:type="dxa"/>
            <w:shd w:val="clear" w:color="auto" w:fill="auto"/>
            <w:noWrap/>
            <w:vAlign w:val="center"/>
          </w:tcPr>
          <w:p w14:paraId="7C82DD1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87</w:t>
            </w:r>
          </w:p>
        </w:tc>
        <w:tc>
          <w:tcPr>
            <w:tcW w:w="2550" w:type="dxa"/>
            <w:shd w:val="clear" w:color="auto" w:fill="auto"/>
            <w:vAlign w:val="bottom"/>
            <w:hideMark/>
          </w:tcPr>
          <w:p w14:paraId="4368E0A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"Калганское"</w:t>
            </w:r>
          </w:p>
        </w:tc>
        <w:tc>
          <w:tcPr>
            <w:tcW w:w="1579" w:type="dxa"/>
            <w:shd w:val="clear" w:color="auto" w:fill="auto"/>
            <w:vAlign w:val="bottom"/>
            <w:hideMark/>
          </w:tcPr>
          <w:p w14:paraId="297F0EC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60 163,50</w:t>
            </w:r>
          </w:p>
        </w:tc>
        <w:tc>
          <w:tcPr>
            <w:tcW w:w="1510" w:type="dxa"/>
            <w:shd w:val="clear" w:color="auto" w:fill="auto"/>
            <w:vAlign w:val="bottom"/>
            <w:hideMark/>
          </w:tcPr>
          <w:p w14:paraId="0A65E2C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36 675,32</w:t>
            </w:r>
          </w:p>
        </w:tc>
        <w:tc>
          <w:tcPr>
            <w:tcW w:w="1960" w:type="dxa"/>
            <w:shd w:val="clear" w:color="auto" w:fill="auto"/>
            <w:vAlign w:val="bottom"/>
            <w:hideMark/>
          </w:tcPr>
          <w:p w14:paraId="01B9858C"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23 488,18</w:t>
            </w:r>
          </w:p>
        </w:tc>
        <w:tc>
          <w:tcPr>
            <w:tcW w:w="933" w:type="dxa"/>
            <w:shd w:val="clear" w:color="auto" w:fill="auto"/>
            <w:noWrap/>
            <w:vAlign w:val="bottom"/>
            <w:hideMark/>
          </w:tcPr>
          <w:p w14:paraId="4545078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60,96%</w:t>
            </w:r>
          </w:p>
        </w:tc>
      </w:tr>
      <w:tr w:rsidR="00991D9D" w:rsidRPr="00117C87" w14:paraId="61828118" w14:textId="77777777" w:rsidTr="0021148B">
        <w:trPr>
          <w:trHeight w:val="255"/>
        </w:trPr>
        <w:tc>
          <w:tcPr>
            <w:tcW w:w="569" w:type="dxa"/>
            <w:shd w:val="clear" w:color="auto" w:fill="auto"/>
            <w:noWrap/>
            <w:vAlign w:val="center"/>
          </w:tcPr>
          <w:p w14:paraId="4CA8B27B"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88</w:t>
            </w:r>
          </w:p>
        </w:tc>
        <w:tc>
          <w:tcPr>
            <w:tcW w:w="2550" w:type="dxa"/>
            <w:shd w:val="clear" w:color="auto" w:fill="auto"/>
            <w:vAlign w:val="bottom"/>
            <w:hideMark/>
          </w:tcPr>
          <w:p w14:paraId="7ED406AD"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Ковылинское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7110D9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888 267,48</w:t>
            </w:r>
          </w:p>
        </w:tc>
        <w:tc>
          <w:tcPr>
            <w:tcW w:w="1510" w:type="dxa"/>
            <w:shd w:val="clear" w:color="auto" w:fill="auto"/>
            <w:vAlign w:val="bottom"/>
            <w:hideMark/>
          </w:tcPr>
          <w:p w14:paraId="54422AB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298 069,68</w:t>
            </w:r>
          </w:p>
        </w:tc>
        <w:tc>
          <w:tcPr>
            <w:tcW w:w="1960" w:type="dxa"/>
            <w:shd w:val="clear" w:color="auto" w:fill="auto"/>
            <w:vAlign w:val="bottom"/>
            <w:hideMark/>
          </w:tcPr>
          <w:p w14:paraId="096ECEA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590 197,80</w:t>
            </w:r>
          </w:p>
        </w:tc>
        <w:tc>
          <w:tcPr>
            <w:tcW w:w="933" w:type="dxa"/>
            <w:shd w:val="clear" w:color="auto" w:fill="auto"/>
            <w:noWrap/>
            <w:vAlign w:val="bottom"/>
            <w:hideMark/>
          </w:tcPr>
          <w:p w14:paraId="7AF9F03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33,56%</w:t>
            </w:r>
          </w:p>
        </w:tc>
      </w:tr>
      <w:tr w:rsidR="00991D9D" w:rsidRPr="00117C87" w14:paraId="30B80F21" w14:textId="77777777" w:rsidTr="0021148B">
        <w:trPr>
          <w:trHeight w:val="255"/>
        </w:trPr>
        <w:tc>
          <w:tcPr>
            <w:tcW w:w="569" w:type="dxa"/>
            <w:shd w:val="clear" w:color="auto" w:fill="auto"/>
            <w:noWrap/>
            <w:vAlign w:val="center"/>
          </w:tcPr>
          <w:p w14:paraId="669F583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89</w:t>
            </w:r>
          </w:p>
        </w:tc>
        <w:tc>
          <w:tcPr>
            <w:tcW w:w="2550" w:type="dxa"/>
            <w:shd w:val="clear" w:color="auto" w:fill="auto"/>
            <w:vAlign w:val="bottom"/>
            <w:hideMark/>
          </w:tcPr>
          <w:p w14:paraId="0A09639F"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Колочнинское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253F927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98 779,00</w:t>
            </w:r>
          </w:p>
        </w:tc>
        <w:tc>
          <w:tcPr>
            <w:tcW w:w="1510" w:type="dxa"/>
            <w:shd w:val="clear" w:color="auto" w:fill="auto"/>
            <w:vAlign w:val="bottom"/>
            <w:hideMark/>
          </w:tcPr>
          <w:p w14:paraId="12E2D8E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113 122,02</w:t>
            </w:r>
          </w:p>
        </w:tc>
        <w:tc>
          <w:tcPr>
            <w:tcW w:w="1960" w:type="dxa"/>
            <w:shd w:val="clear" w:color="auto" w:fill="auto"/>
            <w:vAlign w:val="bottom"/>
            <w:hideMark/>
          </w:tcPr>
          <w:p w14:paraId="23A8624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-14 343,02</w:t>
            </w:r>
          </w:p>
        </w:tc>
        <w:tc>
          <w:tcPr>
            <w:tcW w:w="933" w:type="dxa"/>
            <w:shd w:val="clear" w:color="auto" w:fill="auto"/>
            <w:noWrap/>
            <w:vAlign w:val="bottom"/>
            <w:hideMark/>
          </w:tcPr>
          <w:p w14:paraId="0DCDF18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114,52%</w:t>
            </w:r>
          </w:p>
        </w:tc>
      </w:tr>
      <w:tr w:rsidR="00991D9D" w:rsidRPr="00117C87" w14:paraId="263C0CD5" w14:textId="77777777" w:rsidTr="0021148B">
        <w:trPr>
          <w:trHeight w:val="255"/>
        </w:trPr>
        <w:tc>
          <w:tcPr>
            <w:tcW w:w="569" w:type="dxa"/>
            <w:shd w:val="clear" w:color="auto" w:fill="auto"/>
            <w:noWrap/>
            <w:vAlign w:val="center"/>
          </w:tcPr>
          <w:p w14:paraId="2029303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90</w:t>
            </w:r>
          </w:p>
        </w:tc>
        <w:tc>
          <w:tcPr>
            <w:tcW w:w="2550" w:type="dxa"/>
            <w:shd w:val="clear" w:color="auto" w:fill="auto"/>
            <w:vAlign w:val="bottom"/>
            <w:hideMark/>
          </w:tcPr>
          <w:p w14:paraId="672B95E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Красновеликанское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E22BCA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312 914,48</w:t>
            </w:r>
          </w:p>
        </w:tc>
        <w:tc>
          <w:tcPr>
            <w:tcW w:w="1510" w:type="dxa"/>
            <w:shd w:val="clear" w:color="auto" w:fill="auto"/>
            <w:vAlign w:val="bottom"/>
            <w:hideMark/>
          </w:tcPr>
          <w:p w14:paraId="65ABFE3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1960" w:type="dxa"/>
            <w:shd w:val="clear" w:color="auto" w:fill="auto"/>
            <w:vAlign w:val="bottom"/>
            <w:hideMark/>
          </w:tcPr>
          <w:p w14:paraId="1243D8D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312 914,48</w:t>
            </w:r>
          </w:p>
        </w:tc>
        <w:tc>
          <w:tcPr>
            <w:tcW w:w="933" w:type="dxa"/>
            <w:shd w:val="clear" w:color="auto" w:fill="auto"/>
            <w:noWrap/>
            <w:vAlign w:val="bottom"/>
            <w:hideMark/>
          </w:tcPr>
          <w:p w14:paraId="4FE1D88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r>
      <w:tr w:rsidR="00991D9D" w:rsidRPr="00117C87" w14:paraId="37BC145D" w14:textId="77777777" w:rsidTr="0021148B">
        <w:trPr>
          <w:trHeight w:val="255"/>
        </w:trPr>
        <w:tc>
          <w:tcPr>
            <w:tcW w:w="569" w:type="dxa"/>
            <w:shd w:val="clear" w:color="auto" w:fill="auto"/>
            <w:noWrap/>
            <w:vAlign w:val="center"/>
          </w:tcPr>
          <w:p w14:paraId="68C508C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91</w:t>
            </w:r>
          </w:p>
        </w:tc>
        <w:tc>
          <w:tcPr>
            <w:tcW w:w="2550" w:type="dxa"/>
            <w:shd w:val="clear" w:color="auto" w:fill="auto"/>
            <w:vAlign w:val="bottom"/>
            <w:hideMark/>
          </w:tcPr>
          <w:p w14:paraId="69EF1D2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"Красночикойское"</w:t>
            </w:r>
          </w:p>
        </w:tc>
        <w:tc>
          <w:tcPr>
            <w:tcW w:w="1579" w:type="dxa"/>
            <w:shd w:val="clear" w:color="auto" w:fill="auto"/>
            <w:vAlign w:val="bottom"/>
            <w:hideMark/>
          </w:tcPr>
          <w:p w14:paraId="153F217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55 011,67</w:t>
            </w:r>
          </w:p>
        </w:tc>
        <w:tc>
          <w:tcPr>
            <w:tcW w:w="1510" w:type="dxa"/>
            <w:shd w:val="clear" w:color="auto" w:fill="auto"/>
            <w:vAlign w:val="bottom"/>
            <w:hideMark/>
          </w:tcPr>
          <w:p w14:paraId="31F47F9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44 028,18</w:t>
            </w:r>
          </w:p>
        </w:tc>
        <w:tc>
          <w:tcPr>
            <w:tcW w:w="1960" w:type="dxa"/>
            <w:shd w:val="clear" w:color="auto" w:fill="auto"/>
            <w:vAlign w:val="bottom"/>
            <w:hideMark/>
          </w:tcPr>
          <w:p w14:paraId="0BCFB32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10 983,49</w:t>
            </w:r>
          </w:p>
        </w:tc>
        <w:tc>
          <w:tcPr>
            <w:tcW w:w="933" w:type="dxa"/>
            <w:shd w:val="clear" w:color="auto" w:fill="auto"/>
            <w:noWrap/>
            <w:vAlign w:val="bottom"/>
            <w:hideMark/>
          </w:tcPr>
          <w:p w14:paraId="3A17A25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80,03%</w:t>
            </w:r>
          </w:p>
        </w:tc>
      </w:tr>
      <w:tr w:rsidR="00991D9D" w:rsidRPr="00117C87" w14:paraId="75D4748E" w14:textId="77777777" w:rsidTr="0021148B">
        <w:trPr>
          <w:trHeight w:val="255"/>
        </w:trPr>
        <w:tc>
          <w:tcPr>
            <w:tcW w:w="569" w:type="dxa"/>
            <w:shd w:val="clear" w:color="auto" w:fill="auto"/>
            <w:noWrap/>
            <w:vAlign w:val="center"/>
          </w:tcPr>
          <w:p w14:paraId="4565FA1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92</w:t>
            </w:r>
          </w:p>
        </w:tc>
        <w:tc>
          <w:tcPr>
            <w:tcW w:w="2550" w:type="dxa"/>
            <w:shd w:val="clear" w:color="auto" w:fill="auto"/>
            <w:vAlign w:val="bottom"/>
            <w:hideMark/>
          </w:tcPr>
          <w:p w14:paraId="7437468C"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Куандинское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79A6A0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13 096,60</w:t>
            </w:r>
          </w:p>
        </w:tc>
        <w:tc>
          <w:tcPr>
            <w:tcW w:w="1510" w:type="dxa"/>
            <w:shd w:val="clear" w:color="auto" w:fill="auto"/>
            <w:vAlign w:val="bottom"/>
            <w:hideMark/>
          </w:tcPr>
          <w:p w14:paraId="49E2BAC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13 096,60</w:t>
            </w:r>
          </w:p>
        </w:tc>
        <w:tc>
          <w:tcPr>
            <w:tcW w:w="1960" w:type="dxa"/>
            <w:shd w:val="clear" w:color="auto" w:fill="auto"/>
            <w:vAlign w:val="bottom"/>
            <w:hideMark/>
          </w:tcPr>
          <w:p w14:paraId="1A253B0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hideMark/>
          </w:tcPr>
          <w:p w14:paraId="2155DB8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5EBAFE44" w14:textId="77777777" w:rsidTr="0021148B">
        <w:trPr>
          <w:trHeight w:val="255"/>
        </w:trPr>
        <w:tc>
          <w:tcPr>
            <w:tcW w:w="569" w:type="dxa"/>
            <w:shd w:val="clear" w:color="auto" w:fill="auto"/>
            <w:noWrap/>
            <w:vAlign w:val="center"/>
          </w:tcPr>
          <w:p w14:paraId="72885E9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93</w:t>
            </w:r>
          </w:p>
        </w:tc>
        <w:tc>
          <w:tcPr>
            <w:tcW w:w="2550" w:type="dxa"/>
            <w:shd w:val="clear" w:color="auto" w:fill="auto"/>
            <w:vAlign w:val="bottom"/>
            <w:hideMark/>
          </w:tcPr>
          <w:p w14:paraId="74A20CE3"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"Кыринское"</w:t>
            </w:r>
          </w:p>
        </w:tc>
        <w:tc>
          <w:tcPr>
            <w:tcW w:w="1579" w:type="dxa"/>
            <w:shd w:val="clear" w:color="auto" w:fill="auto"/>
            <w:vAlign w:val="bottom"/>
            <w:hideMark/>
          </w:tcPr>
          <w:p w14:paraId="07D563A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291 441,31</w:t>
            </w:r>
          </w:p>
        </w:tc>
        <w:tc>
          <w:tcPr>
            <w:tcW w:w="1510" w:type="dxa"/>
            <w:shd w:val="clear" w:color="auto" w:fill="auto"/>
            <w:vAlign w:val="bottom"/>
            <w:hideMark/>
          </w:tcPr>
          <w:p w14:paraId="205D4CB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298 989,26</w:t>
            </w:r>
          </w:p>
        </w:tc>
        <w:tc>
          <w:tcPr>
            <w:tcW w:w="1960" w:type="dxa"/>
            <w:shd w:val="clear" w:color="auto" w:fill="auto"/>
            <w:vAlign w:val="bottom"/>
            <w:hideMark/>
          </w:tcPr>
          <w:p w14:paraId="36541DA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-7 547,95</w:t>
            </w:r>
          </w:p>
        </w:tc>
        <w:tc>
          <w:tcPr>
            <w:tcW w:w="933" w:type="dxa"/>
            <w:shd w:val="clear" w:color="auto" w:fill="auto"/>
            <w:noWrap/>
            <w:vAlign w:val="bottom"/>
            <w:hideMark/>
          </w:tcPr>
          <w:p w14:paraId="5401A8F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102,59%</w:t>
            </w:r>
          </w:p>
        </w:tc>
      </w:tr>
      <w:tr w:rsidR="00991D9D" w:rsidRPr="00117C87" w14:paraId="242BDAC4" w14:textId="77777777" w:rsidTr="0021148B">
        <w:trPr>
          <w:trHeight w:val="510"/>
        </w:trPr>
        <w:tc>
          <w:tcPr>
            <w:tcW w:w="569" w:type="dxa"/>
            <w:shd w:val="clear" w:color="auto" w:fill="auto"/>
            <w:noWrap/>
            <w:vAlign w:val="center"/>
          </w:tcPr>
          <w:p w14:paraId="46B952F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94</w:t>
            </w:r>
          </w:p>
        </w:tc>
        <w:tc>
          <w:tcPr>
            <w:tcW w:w="2550" w:type="dxa"/>
            <w:shd w:val="clear" w:color="auto" w:fill="auto"/>
            <w:vAlign w:val="bottom"/>
            <w:hideMark/>
          </w:tcPr>
          <w:p w14:paraId="4EAFB20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Маккавеевское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454DA58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330 372,98</w:t>
            </w:r>
          </w:p>
        </w:tc>
        <w:tc>
          <w:tcPr>
            <w:tcW w:w="1510" w:type="dxa"/>
            <w:shd w:val="clear" w:color="auto" w:fill="auto"/>
            <w:vAlign w:val="bottom"/>
            <w:hideMark/>
          </w:tcPr>
          <w:p w14:paraId="4ED36CC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331 270,51</w:t>
            </w:r>
          </w:p>
        </w:tc>
        <w:tc>
          <w:tcPr>
            <w:tcW w:w="1960" w:type="dxa"/>
            <w:shd w:val="clear" w:color="auto" w:fill="auto"/>
            <w:vAlign w:val="bottom"/>
            <w:hideMark/>
          </w:tcPr>
          <w:p w14:paraId="2001E8F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-897,53</w:t>
            </w:r>
          </w:p>
        </w:tc>
        <w:tc>
          <w:tcPr>
            <w:tcW w:w="933" w:type="dxa"/>
            <w:shd w:val="clear" w:color="auto" w:fill="auto"/>
            <w:noWrap/>
            <w:vAlign w:val="bottom"/>
            <w:hideMark/>
          </w:tcPr>
          <w:p w14:paraId="0453F6B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100,27%</w:t>
            </w:r>
          </w:p>
        </w:tc>
      </w:tr>
      <w:tr w:rsidR="00991D9D" w:rsidRPr="00117C87" w14:paraId="2897EAFC" w14:textId="77777777" w:rsidTr="0021148B">
        <w:trPr>
          <w:trHeight w:val="255"/>
        </w:trPr>
        <w:tc>
          <w:tcPr>
            <w:tcW w:w="569" w:type="dxa"/>
            <w:shd w:val="clear" w:color="auto" w:fill="auto"/>
            <w:noWrap/>
            <w:vAlign w:val="center"/>
          </w:tcPr>
          <w:p w14:paraId="41744B5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95</w:t>
            </w:r>
          </w:p>
        </w:tc>
        <w:tc>
          <w:tcPr>
            <w:tcW w:w="2550" w:type="dxa"/>
            <w:shd w:val="clear" w:color="auto" w:fill="auto"/>
            <w:vAlign w:val="bottom"/>
            <w:hideMark/>
          </w:tcPr>
          <w:p w14:paraId="257B6D6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Маргуцекское</w:t>
            </w:r>
            <w:proofErr w:type="spellEnd"/>
            <w:r w:rsidRPr="00074043">
              <w:rPr>
                <w:rFonts w:ascii="Times New Roman" w:hAnsi="Times New Roman" w:cs="Times New Roman"/>
                <w:sz w:val="18"/>
                <w:szCs w:val="18"/>
              </w:rPr>
              <w:t>"</w:t>
            </w:r>
          </w:p>
        </w:tc>
        <w:tc>
          <w:tcPr>
            <w:tcW w:w="1579" w:type="dxa"/>
            <w:shd w:val="clear" w:color="auto" w:fill="auto"/>
            <w:vAlign w:val="bottom"/>
            <w:hideMark/>
          </w:tcPr>
          <w:p w14:paraId="0B1FBFC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348 697,31</w:t>
            </w:r>
          </w:p>
        </w:tc>
        <w:tc>
          <w:tcPr>
            <w:tcW w:w="1510" w:type="dxa"/>
            <w:shd w:val="clear" w:color="auto" w:fill="auto"/>
            <w:vAlign w:val="bottom"/>
            <w:hideMark/>
          </w:tcPr>
          <w:p w14:paraId="5C0C650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471 380,88</w:t>
            </w:r>
          </w:p>
        </w:tc>
        <w:tc>
          <w:tcPr>
            <w:tcW w:w="1960" w:type="dxa"/>
            <w:shd w:val="clear" w:color="auto" w:fill="auto"/>
            <w:vAlign w:val="bottom"/>
            <w:hideMark/>
          </w:tcPr>
          <w:p w14:paraId="628D429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-122 683,57</w:t>
            </w:r>
          </w:p>
        </w:tc>
        <w:tc>
          <w:tcPr>
            <w:tcW w:w="933" w:type="dxa"/>
            <w:shd w:val="clear" w:color="auto" w:fill="auto"/>
            <w:noWrap/>
            <w:vAlign w:val="bottom"/>
            <w:hideMark/>
          </w:tcPr>
          <w:p w14:paraId="604094C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135,18%</w:t>
            </w:r>
          </w:p>
        </w:tc>
      </w:tr>
      <w:tr w:rsidR="00991D9D" w:rsidRPr="00117C87" w14:paraId="343C89D7" w14:textId="77777777" w:rsidTr="0021148B">
        <w:trPr>
          <w:trHeight w:val="255"/>
        </w:trPr>
        <w:tc>
          <w:tcPr>
            <w:tcW w:w="569" w:type="dxa"/>
            <w:shd w:val="clear" w:color="auto" w:fill="auto"/>
            <w:noWrap/>
            <w:vAlign w:val="center"/>
          </w:tcPr>
          <w:p w14:paraId="671E9FD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96</w:t>
            </w:r>
          </w:p>
        </w:tc>
        <w:tc>
          <w:tcPr>
            <w:tcW w:w="2550" w:type="dxa"/>
            <w:shd w:val="clear" w:color="auto" w:fill="auto"/>
            <w:vAlign w:val="bottom"/>
          </w:tcPr>
          <w:p w14:paraId="1CE6A9DD"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Нижнецасучейское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580F43F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23 034,98</w:t>
            </w:r>
          </w:p>
        </w:tc>
        <w:tc>
          <w:tcPr>
            <w:tcW w:w="1510" w:type="dxa"/>
            <w:shd w:val="clear" w:color="auto" w:fill="auto"/>
            <w:vAlign w:val="bottom"/>
          </w:tcPr>
          <w:p w14:paraId="5CAE91C0"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13 322,47</w:t>
            </w:r>
          </w:p>
        </w:tc>
        <w:tc>
          <w:tcPr>
            <w:tcW w:w="1960" w:type="dxa"/>
            <w:shd w:val="clear" w:color="auto" w:fill="auto"/>
            <w:vAlign w:val="bottom"/>
          </w:tcPr>
          <w:p w14:paraId="301A4FB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9 712,51</w:t>
            </w:r>
          </w:p>
        </w:tc>
        <w:tc>
          <w:tcPr>
            <w:tcW w:w="933" w:type="dxa"/>
            <w:shd w:val="clear" w:color="auto" w:fill="auto"/>
            <w:noWrap/>
            <w:vAlign w:val="bottom"/>
          </w:tcPr>
          <w:p w14:paraId="7C71C91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57,84%</w:t>
            </w:r>
          </w:p>
        </w:tc>
      </w:tr>
      <w:tr w:rsidR="00991D9D" w:rsidRPr="00117C87" w14:paraId="0050AE88" w14:textId="77777777" w:rsidTr="0021148B">
        <w:trPr>
          <w:trHeight w:val="255"/>
        </w:trPr>
        <w:tc>
          <w:tcPr>
            <w:tcW w:w="569" w:type="dxa"/>
            <w:shd w:val="clear" w:color="auto" w:fill="auto"/>
            <w:noWrap/>
            <w:vAlign w:val="center"/>
          </w:tcPr>
          <w:p w14:paraId="1180DB25"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97</w:t>
            </w:r>
          </w:p>
        </w:tc>
        <w:tc>
          <w:tcPr>
            <w:tcW w:w="2550" w:type="dxa"/>
            <w:shd w:val="clear" w:color="auto" w:fill="auto"/>
            <w:vAlign w:val="bottom"/>
          </w:tcPr>
          <w:p w14:paraId="1763CC59"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Новокукинское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6AA324C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2 808 443,38</w:t>
            </w:r>
          </w:p>
        </w:tc>
        <w:tc>
          <w:tcPr>
            <w:tcW w:w="1510" w:type="dxa"/>
            <w:shd w:val="clear" w:color="auto" w:fill="auto"/>
            <w:vAlign w:val="bottom"/>
          </w:tcPr>
          <w:p w14:paraId="0FC609A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1 121 977,38</w:t>
            </w:r>
          </w:p>
        </w:tc>
        <w:tc>
          <w:tcPr>
            <w:tcW w:w="1960" w:type="dxa"/>
            <w:shd w:val="clear" w:color="auto" w:fill="auto"/>
            <w:vAlign w:val="bottom"/>
          </w:tcPr>
          <w:p w14:paraId="3B6E44E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1 686 466,00</w:t>
            </w:r>
          </w:p>
        </w:tc>
        <w:tc>
          <w:tcPr>
            <w:tcW w:w="933" w:type="dxa"/>
            <w:shd w:val="clear" w:color="auto" w:fill="auto"/>
            <w:noWrap/>
            <w:vAlign w:val="bottom"/>
          </w:tcPr>
          <w:p w14:paraId="10574DC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39,95%</w:t>
            </w:r>
          </w:p>
        </w:tc>
      </w:tr>
      <w:tr w:rsidR="00991D9D" w:rsidRPr="00117C87" w14:paraId="39634842" w14:textId="77777777" w:rsidTr="0021148B">
        <w:trPr>
          <w:trHeight w:val="255"/>
        </w:trPr>
        <w:tc>
          <w:tcPr>
            <w:tcW w:w="569" w:type="dxa"/>
            <w:shd w:val="clear" w:color="auto" w:fill="auto"/>
            <w:noWrap/>
            <w:vAlign w:val="center"/>
          </w:tcPr>
          <w:p w14:paraId="324450F4"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98</w:t>
            </w:r>
          </w:p>
        </w:tc>
        <w:tc>
          <w:tcPr>
            <w:tcW w:w="2550" w:type="dxa"/>
            <w:shd w:val="clear" w:color="auto" w:fill="auto"/>
            <w:vAlign w:val="bottom"/>
          </w:tcPr>
          <w:p w14:paraId="01E2674E"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Новоширокинское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65A1C1D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162 144,41</w:t>
            </w:r>
          </w:p>
        </w:tc>
        <w:tc>
          <w:tcPr>
            <w:tcW w:w="1510" w:type="dxa"/>
            <w:shd w:val="clear" w:color="auto" w:fill="auto"/>
            <w:vAlign w:val="bottom"/>
          </w:tcPr>
          <w:p w14:paraId="0996899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158 056,55</w:t>
            </w:r>
          </w:p>
        </w:tc>
        <w:tc>
          <w:tcPr>
            <w:tcW w:w="1960" w:type="dxa"/>
            <w:shd w:val="clear" w:color="auto" w:fill="auto"/>
            <w:vAlign w:val="bottom"/>
          </w:tcPr>
          <w:p w14:paraId="6F2A061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4 087,86</w:t>
            </w:r>
          </w:p>
        </w:tc>
        <w:tc>
          <w:tcPr>
            <w:tcW w:w="933" w:type="dxa"/>
            <w:shd w:val="clear" w:color="auto" w:fill="auto"/>
            <w:noWrap/>
            <w:vAlign w:val="bottom"/>
          </w:tcPr>
          <w:p w14:paraId="3A390AE2"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97,48%</w:t>
            </w:r>
          </w:p>
        </w:tc>
      </w:tr>
      <w:tr w:rsidR="00991D9D" w:rsidRPr="00117C87" w14:paraId="052AED38" w14:textId="77777777" w:rsidTr="0021148B">
        <w:trPr>
          <w:trHeight w:val="255"/>
        </w:trPr>
        <w:tc>
          <w:tcPr>
            <w:tcW w:w="569" w:type="dxa"/>
            <w:shd w:val="clear" w:color="auto" w:fill="auto"/>
            <w:noWrap/>
            <w:vAlign w:val="center"/>
          </w:tcPr>
          <w:p w14:paraId="30D7E2B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99</w:t>
            </w:r>
          </w:p>
        </w:tc>
        <w:tc>
          <w:tcPr>
            <w:tcW w:w="2550" w:type="dxa"/>
            <w:shd w:val="clear" w:color="auto" w:fill="auto"/>
            <w:vAlign w:val="bottom"/>
          </w:tcPr>
          <w:p w14:paraId="652279E6"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Семиозернинское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76AB557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139 216,86</w:t>
            </w:r>
          </w:p>
        </w:tc>
        <w:tc>
          <w:tcPr>
            <w:tcW w:w="1510" w:type="dxa"/>
            <w:shd w:val="clear" w:color="auto" w:fill="auto"/>
            <w:vAlign w:val="bottom"/>
          </w:tcPr>
          <w:p w14:paraId="25FA285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139 216,86</w:t>
            </w:r>
          </w:p>
        </w:tc>
        <w:tc>
          <w:tcPr>
            <w:tcW w:w="1960" w:type="dxa"/>
            <w:shd w:val="clear" w:color="auto" w:fill="auto"/>
            <w:vAlign w:val="bottom"/>
          </w:tcPr>
          <w:p w14:paraId="08EB874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0,00</w:t>
            </w:r>
          </w:p>
        </w:tc>
        <w:tc>
          <w:tcPr>
            <w:tcW w:w="933" w:type="dxa"/>
            <w:shd w:val="clear" w:color="auto" w:fill="auto"/>
            <w:noWrap/>
            <w:vAlign w:val="bottom"/>
          </w:tcPr>
          <w:p w14:paraId="4EB15C3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100,00%</w:t>
            </w:r>
          </w:p>
        </w:tc>
      </w:tr>
      <w:tr w:rsidR="00991D9D" w:rsidRPr="00117C87" w14:paraId="661C1431" w14:textId="77777777" w:rsidTr="0021148B">
        <w:trPr>
          <w:trHeight w:val="255"/>
        </w:trPr>
        <w:tc>
          <w:tcPr>
            <w:tcW w:w="569" w:type="dxa"/>
            <w:shd w:val="clear" w:color="auto" w:fill="auto"/>
            <w:noWrap/>
            <w:vAlign w:val="center"/>
          </w:tcPr>
          <w:p w14:paraId="5ADB24E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100</w:t>
            </w:r>
          </w:p>
        </w:tc>
        <w:tc>
          <w:tcPr>
            <w:tcW w:w="2550" w:type="dxa"/>
            <w:shd w:val="clear" w:color="auto" w:fill="auto"/>
            <w:vAlign w:val="bottom"/>
          </w:tcPr>
          <w:p w14:paraId="2423AE87"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"Смоленское"</w:t>
            </w:r>
          </w:p>
        </w:tc>
        <w:tc>
          <w:tcPr>
            <w:tcW w:w="1579" w:type="dxa"/>
            <w:shd w:val="clear" w:color="auto" w:fill="auto"/>
            <w:vAlign w:val="bottom"/>
          </w:tcPr>
          <w:p w14:paraId="07EB272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967 781,84</w:t>
            </w:r>
          </w:p>
        </w:tc>
        <w:tc>
          <w:tcPr>
            <w:tcW w:w="1510" w:type="dxa"/>
            <w:shd w:val="clear" w:color="auto" w:fill="auto"/>
            <w:vAlign w:val="bottom"/>
          </w:tcPr>
          <w:p w14:paraId="63496F7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984 382,96</w:t>
            </w:r>
          </w:p>
        </w:tc>
        <w:tc>
          <w:tcPr>
            <w:tcW w:w="1960" w:type="dxa"/>
            <w:shd w:val="clear" w:color="auto" w:fill="auto"/>
            <w:vAlign w:val="bottom"/>
          </w:tcPr>
          <w:p w14:paraId="1345E47A"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-16 601,12</w:t>
            </w:r>
          </w:p>
        </w:tc>
        <w:tc>
          <w:tcPr>
            <w:tcW w:w="933" w:type="dxa"/>
            <w:shd w:val="clear" w:color="auto" w:fill="auto"/>
            <w:noWrap/>
            <w:vAlign w:val="bottom"/>
          </w:tcPr>
          <w:p w14:paraId="7B5AD14B"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101,72%</w:t>
            </w:r>
          </w:p>
        </w:tc>
      </w:tr>
      <w:tr w:rsidR="00991D9D" w:rsidRPr="00117C87" w14:paraId="70D5E7DB" w14:textId="77777777" w:rsidTr="0021148B">
        <w:trPr>
          <w:trHeight w:val="255"/>
        </w:trPr>
        <w:tc>
          <w:tcPr>
            <w:tcW w:w="569" w:type="dxa"/>
            <w:shd w:val="clear" w:color="auto" w:fill="auto"/>
            <w:noWrap/>
            <w:vAlign w:val="center"/>
          </w:tcPr>
          <w:p w14:paraId="5E3F9602"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101</w:t>
            </w:r>
          </w:p>
        </w:tc>
        <w:tc>
          <w:tcPr>
            <w:tcW w:w="2550" w:type="dxa"/>
            <w:shd w:val="clear" w:color="auto" w:fill="auto"/>
            <w:vAlign w:val="bottom"/>
          </w:tcPr>
          <w:p w14:paraId="486AAE62"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Солонеченское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3FB0AF6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387 501,73</w:t>
            </w:r>
          </w:p>
        </w:tc>
        <w:tc>
          <w:tcPr>
            <w:tcW w:w="1510" w:type="dxa"/>
            <w:shd w:val="clear" w:color="auto" w:fill="auto"/>
            <w:vAlign w:val="bottom"/>
          </w:tcPr>
          <w:p w14:paraId="7845FF6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382 983,87</w:t>
            </w:r>
          </w:p>
        </w:tc>
        <w:tc>
          <w:tcPr>
            <w:tcW w:w="1960" w:type="dxa"/>
            <w:shd w:val="clear" w:color="auto" w:fill="auto"/>
            <w:vAlign w:val="bottom"/>
          </w:tcPr>
          <w:p w14:paraId="3063C4FF"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4 517,86</w:t>
            </w:r>
          </w:p>
        </w:tc>
        <w:tc>
          <w:tcPr>
            <w:tcW w:w="933" w:type="dxa"/>
            <w:shd w:val="clear" w:color="auto" w:fill="auto"/>
            <w:noWrap/>
            <w:vAlign w:val="bottom"/>
          </w:tcPr>
          <w:p w14:paraId="7E89357D"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98,83%</w:t>
            </w:r>
          </w:p>
        </w:tc>
      </w:tr>
      <w:tr w:rsidR="00991D9D" w:rsidRPr="00117C87" w14:paraId="1E8C00CE" w14:textId="77777777" w:rsidTr="0021148B">
        <w:trPr>
          <w:trHeight w:val="255"/>
        </w:trPr>
        <w:tc>
          <w:tcPr>
            <w:tcW w:w="569" w:type="dxa"/>
            <w:shd w:val="clear" w:color="auto" w:fill="auto"/>
            <w:noWrap/>
            <w:vAlign w:val="center"/>
          </w:tcPr>
          <w:p w14:paraId="592CA8A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102</w:t>
            </w:r>
          </w:p>
        </w:tc>
        <w:tc>
          <w:tcPr>
            <w:tcW w:w="2550" w:type="dxa"/>
            <w:shd w:val="clear" w:color="auto" w:fill="auto"/>
            <w:vAlign w:val="bottom"/>
          </w:tcPr>
          <w:p w14:paraId="214FF940"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Сохондинское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1419BE28"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178 863,07</w:t>
            </w:r>
          </w:p>
        </w:tc>
        <w:tc>
          <w:tcPr>
            <w:tcW w:w="1510" w:type="dxa"/>
            <w:shd w:val="clear" w:color="auto" w:fill="auto"/>
            <w:vAlign w:val="bottom"/>
          </w:tcPr>
          <w:p w14:paraId="3AA0B6F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91 503,28</w:t>
            </w:r>
          </w:p>
        </w:tc>
        <w:tc>
          <w:tcPr>
            <w:tcW w:w="1960" w:type="dxa"/>
            <w:shd w:val="clear" w:color="auto" w:fill="auto"/>
            <w:vAlign w:val="bottom"/>
          </w:tcPr>
          <w:p w14:paraId="4297B836"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87 359,79</w:t>
            </w:r>
          </w:p>
        </w:tc>
        <w:tc>
          <w:tcPr>
            <w:tcW w:w="933" w:type="dxa"/>
            <w:shd w:val="clear" w:color="auto" w:fill="auto"/>
            <w:noWrap/>
            <w:vAlign w:val="bottom"/>
          </w:tcPr>
          <w:p w14:paraId="5182B5F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51,16%</w:t>
            </w:r>
          </w:p>
        </w:tc>
      </w:tr>
      <w:tr w:rsidR="00991D9D" w:rsidRPr="00117C87" w14:paraId="5E297F39" w14:textId="77777777" w:rsidTr="0021148B">
        <w:trPr>
          <w:trHeight w:val="255"/>
        </w:trPr>
        <w:tc>
          <w:tcPr>
            <w:tcW w:w="569" w:type="dxa"/>
            <w:shd w:val="clear" w:color="auto" w:fill="auto"/>
            <w:noWrap/>
            <w:vAlign w:val="center"/>
          </w:tcPr>
          <w:p w14:paraId="7C078F29"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103</w:t>
            </w:r>
          </w:p>
        </w:tc>
        <w:tc>
          <w:tcPr>
            <w:tcW w:w="2550" w:type="dxa"/>
            <w:shd w:val="clear" w:color="auto" w:fill="auto"/>
            <w:vAlign w:val="bottom"/>
          </w:tcPr>
          <w:p w14:paraId="490C1E2A"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"Тарбагатайское"</w:t>
            </w:r>
          </w:p>
        </w:tc>
        <w:tc>
          <w:tcPr>
            <w:tcW w:w="1579" w:type="dxa"/>
            <w:shd w:val="clear" w:color="auto" w:fill="auto"/>
            <w:vAlign w:val="bottom"/>
          </w:tcPr>
          <w:p w14:paraId="70EE1E47"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191 468,62</w:t>
            </w:r>
          </w:p>
        </w:tc>
        <w:tc>
          <w:tcPr>
            <w:tcW w:w="1510" w:type="dxa"/>
            <w:shd w:val="clear" w:color="auto" w:fill="auto"/>
            <w:vAlign w:val="bottom"/>
          </w:tcPr>
          <w:p w14:paraId="7A0C6EA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64 956,24</w:t>
            </w:r>
          </w:p>
        </w:tc>
        <w:tc>
          <w:tcPr>
            <w:tcW w:w="1960" w:type="dxa"/>
            <w:shd w:val="clear" w:color="auto" w:fill="auto"/>
            <w:vAlign w:val="bottom"/>
          </w:tcPr>
          <w:p w14:paraId="49FD9CA9"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126 512,38</w:t>
            </w:r>
          </w:p>
        </w:tc>
        <w:tc>
          <w:tcPr>
            <w:tcW w:w="933" w:type="dxa"/>
            <w:shd w:val="clear" w:color="auto" w:fill="auto"/>
            <w:noWrap/>
            <w:vAlign w:val="bottom"/>
          </w:tcPr>
          <w:p w14:paraId="216FEED1"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33,93%</w:t>
            </w:r>
          </w:p>
        </w:tc>
      </w:tr>
      <w:tr w:rsidR="00991D9D" w:rsidRPr="00117C87" w14:paraId="0A57D937" w14:textId="77777777" w:rsidTr="0021148B">
        <w:trPr>
          <w:trHeight w:val="255"/>
        </w:trPr>
        <w:tc>
          <w:tcPr>
            <w:tcW w:w="569" w:type="dxa"/>
            <w:shd w:val="clear" w:color="auto" w:fill="auto"/>
            <w:noWrap/>
            <w:vAlign w:val="center"/>
          </w:tcPr>
          <w:p w14:paraId="7902897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104</w:t>
            </w:r>
          </w:p>
        </w:tc>
        <w:tc>
          <w:tcPr>
            <w:tcW w:w="2550" w:type="dxa"/>
            <w:shd w:val="clear" w:color="auto" w:fill="auto"/>
            <w:vAlign w:val="bottom"/>
          </w:tcPr>
          <w:p w14:paraId="7161942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sz w:val="18"/>
                <w:szCs w:val="18"/>
              </w:rPr>
              <w:t>Администрация сельского поселения "Улетовское"</w:t>
            </w:r>
          </w:p>
        </w:tc>
        <w:tc>
          <w:tcPr>
            <w:tcW w:w="1579" w:type="dxa"/>
            <w:shd w:val="clear" w:color="auto" w:fill="auto"/>
            <w:vAlign w:val="bottom"/>
          </w:tcPr>
          <w:p w14:paraId="477E16F4"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46 773,84</w:t>
            </w:r>
          </w:p>
        </w:tc>
        <w:tc>
          <w:tcPr>
            <w:tcW w:w="1510" w:type="dxa"/>
            <w:shd w:val="clear" w:color="auto" w:fill="auto"/>
            <w:vAlign w:val="bottom"/>
          </w:tcPr>
          <w:p w14:paraId="4B4366AE"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11 612,70</w:t>
            </w:r>
          </w:p>
        </w:tc>
        <w:tc>
          <w:tcPr>
            <w:tcW w:w="1960" w:type="dxa"/>
            <w:shd w:val="clear" w:color="auto" w:fill="auto"/>
            <w:vAlign w:val="bottom"/>
          </w:tcPr>
          <w:p w14:paraId="73C70B75"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35 161,14</w:t>
            </w:r>
          </w:p>
        </w:tc>
        <w:tc>
          <w:tcPr>
            <w:tcW w:w="933" w:type="dxa"/>
            <w:shd w:val="clear" w:color="auto" w:fill="auto"/>
            <w:noWrap/>
            <w:vAlign w:val="bottom"/>
          </w:tcPr>
          <w:p w14:paraId="360F7713" w14:textId="77777777" w:rsidR="00991D9D" w:rsidRPr="00074043" w:rsidRDefault="00991D9D" w:rsidP="0021148B">
            <w:pPr>
              <w:jc w:val="right"/>
              <w:rPr>
                <w:rFonts w:ascii="Times New Roman" w:hAnsi="Times New Roman" w:cs="Times New Roman"/>
                <w:color w:val="000000"/>
                <w:sz w:val="18"/>
                <w:szCs w:val="18"/>
              </w:rPr>
            </w:pPr>
            <w:r w:rsidRPr="00074043">
              <w:rPr>
                <w:rFonts w:ascii="Times New Roman" w:hAnsi="Times New Roman" w:cs="Times New Roman"/>
                <w:sz w:val="18"/>
                <w:szCs w:val="18"/>
              </w:rPr>
              <w:t>24,83%</w:t>
            </w:r>
          </w:p>
        </w:tc>
      </w:tr>
      <w:tr w:rsidR="00991D9D" w:rsidRPr="00117C87" w14:paraId="5255DB77" w14:textId="77777777" w:rsidTr="0021148B">
        <w:trPr>
          <w:trHeight w:val="255"/>
        </w:trPr>
        <w:tc>
          <w:tcPr>
            <w:tcW w:w="569" w:type="dxa"/>
            <w:shd w:val="clear" w:color="auto" w:fill="auto"/>
            <w:noWrap/>
            <w:vAlign w:val="center"/>
          </w:tcPr>
          <w:p w14:paraId="6734C721"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lastRenderedPageBreak/>
              <w:t>105</w:t>
            </w:r>
          </w:p>
        </w:tc>
        <w:tc>
          <w:tcPr>
            <w:tcW w:w="2550" w:type="dxa"/>
            <w:shd w:val="clear" w:color="auto" w:fill="auto"/>
            <w:vAlign w:val="bottom"/>
          </w:tcPr>
          <w:p w14:paraId="6EC82702"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Урюмское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0F8D78C2"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198 921,92</w:t>
            </w:r>
          </w:p>
        </w:tc>
        <w:tc>
          <w:tcPr>
            <w:tcW w:w="1510" w:type="dxa"/>
            <w:shd w:val="clear" w:color="auto" w:fill="auto"/>
            <w:vAlign w:val="bottom"/>
          </w:tcPr>
          <w:p w14:paraId="415E55DC"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123 687,33</w:t>
            </w:r>
          </w:p>
        </w:tc>
        <w:tc>
          <w:tcPr>
            <w:tcW w:w="1960" w:type="dxa"/>
            <w:shd w:val="clear" w:color="auto" w:fill="auto"/>
            <w:vAlign w:val="bottom"/>
          </w:tcPr>
          <w:p w14:paraId="5B10B947"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75 234,59</w:t>
            </w:r>
          </w:p>
        </w:tc>
        <w:tc>
          <w:tcPr>
            <w:tcW w:w="933" w:type="dxa"/>
            <w:shd w:val="clear" w:color="auto" w:fill="auto"/>
            <w:noWrap/>
            <w:vAlign w:val="bottom"/>
          </w:tcPr>
          <w:p w14:paraId="2BA0C943"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62,18%</w:t>
            </w:r>
          </w:p>
        </w:tc>
      </w:tr>
      <w:tr w:rsidR="00991D9D" w:rsidRPr="00117C87" w14:paraId="6E093374" w14:textId="77777777" w:rsidTr="0021148B">
        <w:trPr>
          <w:trHeight w:val="255"/>
        </w:trPr>
        <w:tc>
          <w:tcPr>
            <w:tcW w:w="569" w:type="dxa"/>
            <w:shd w:val="clear" w:color="auto" w:fill="auto"/>
            <w:noWrap/>
            <w:vAlign w:val="center"/>
          </w:tcPr>
          <w:p w14:paraId="42D1530D"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106</w:t>
            </w:r>
          </w:p>
        </w:tc>
        <w:tc>
          <w:tcPr>
            <w:tcW w:w="2550" w:type="dxa"/>
            <w:shd w:val="clear" w:color="auto" w:fill="auto"/>
            <w:vAlign w:val="bottom"/>
          </w:tcPr>
          <w:p w14:paraId="736BE5F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Целиннинское</w:t>
            </w:r>
            <w:proofErr w:type="spellEnd"/>
            <w:r w:rsidRPr="00074043">
              <w:rPr>
                <w:rFonts w:ascii="Times New Roman" w:hAnsi="Times New Roman" w:cs="Times New Roman"/>
                <w:sz w:val="18"/>
                <w:szCs w:val="18"/>
              </w:rPr>
              <w:t xml:space="preserve">" </w:t>
            </w:r>
          </w:p>
        </w:tc>
        <w:tc>
          <w:tcPr>
            <w:tcW w:w="1579" w:type="dxa"/>
            <w:shd w:val="clear" w:color="auto" w:fill="auto"/>
            <w:vAlign w:val="bottom"/>
          </w:tcPr>
          <w:p w14:paraId="0D636465"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432 904,15</w:t>
            </w:r>
          </w:p>
        </w:tc>
        <w:tc>
          <w:tcPr>
            <w:tcW w:w="1510" w:type="dxa"/>
            <w:shd w:val="clear" w:color="auto" w:fill="auto"/>
            <w:vAlign w:val="bottom"/>
          </w:tcPr>
          <w:p w14:paraId="390F3ACD"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438 695,57</w:t>
            </w:r>
          </w:p>
        </w:tc>
        <w:tc>
          <w:tcPr>
            <w:tcW w:w="1960" w:type="dxa"/>
            <w:shd w:val="clear" w:color="auto" w:fill="auto"/>
            <w:vAlign w:val="bottom"/>
          </w:tcPr>
          <w:p w14:paraId="184FA896"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-5 791,42</w:t>
            </w:r>
          </w:p>
        </w:tc>
        <w:tc>
          <w:tcPr>
            <w:tcW w:w="933" w:type="dxa"/>
            <w:shd w:val="clear" w:color="auto" w:fill="auto"/>
            <w:noWrap/>
            <w:vAlign w:val="bottom"/>
          </w:tcPr>
          <w:p w14:paraId="43033B5D"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101,34%</w:t>
            </w:r>
          </w:p>
        </w:tc>
      </w:tr>
      <w:tr w:rsidR="00991D9D" w:rsidRPr="00117C87" w14:paraId="3CF8B11D" w14:textId="77777777" w:rsidTr="0021148B">
        <w:trPr>
          <w:trHeight w:val="255"/>
        </w:trPr>
        <w:tc>
          <w:tcPr>
            <w:tcW w:w="569" w:type="dxa"/>
            <w:shd w:val="clear" w:color="auto" w:fill="auto"/>
            <w:noWrap/>
            <w:vAlign w:val="center"/>
          </w:tcPr>
          <w:p w14:paraId="7207CCB8"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107</w:t>
            </w:r>
          </w:p>
        </w:tc>
        <w:tc>
          <w:tcPr>
            <w:tcW w:w="2550" w:type="dxa"/>
            <w:shd w:val="clear" w:color="auto" w:fill="auto"/>
            <w:vAlign w:val="bottom"/>
          </w:tcPr>
          <w:p w14:paraId="3045981F"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Администрация сельского поселения "Шелопугинское"</w:t>
            </w:r>
          </w:p>
        </w:tc>
        <w:tc>
          <w:tcPr>
            <w:tcW w:w="1579" w:type="dxa"/>
            <w:shd w:val="clear" w:color="auto" w:fill="auto"/>
            <w:vAlign w:val="bottom"/>
          </w:tcPr>
          <w:p w14:paraId="78E998AD"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88 915,94</w:t>
            </w:r>
          </w:p>
        </w:tc>
        <w:tc>
          <w:tcPr>
            <w:tcW w:w="1510" w:type="dxa"/>
            <w:shd w:val="clear" w:color="auto" w:fill="auto"/>
            <w:vAlign w:val="bottom"/>
          </w:tcPr>
          <w:p w14:paraId="349326A0"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24 439,55</w:t>
            </w:r>
          </w:p>
        </w:tc>
        <w:tc>
          <w:tcPr>
            <w:tcW w:w="1960" w:type="dxa"/>
            <w:shd w:val="clear" w:color="auto" w:fill="auto"/>
            <w:vAlign w:val="bottom"/>
          </w:tcPr>
          <w:p w14:paraId="0C3D92AF"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64 476,39</w:t>
            </w:r>
          </w:p>
        </w:tc>
        <w:tc>
          <w:tcPr>
            <w:tcW w:w="933" w:type="dxa"/>
            <w:shd w:val="clear" w:color="auto" w:fill="auto"/>
            <w:noWrap/>
            <w:vAlign w:val="bottom"/>
          </w:tcPr>
          <w:p w14:paraId="3130ECC9"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27,49%</w:t>
            </w:r>
          </w:p>
        </w:tc>
      </w:tr>
      <w:tr w:rsidR="00991D9D" w:rsidRPr="00117C87" w14:paraId="1B17214D" w14:textId="77777777" w:rsidTr="0021148B">
        <w:trPr>
          <w:trHeight w:val="255"/>
        </w:trPr>
        <w:tc>
          <w:tcPr>
            <w:tcW w:w="569" w:type="dxa"/>
            <w:shd w:val="clear" w:color="auto" w:fill="auto"/>
            <w:noWrap/>
            <w:vAlign w:val="center"/>
          </w:tcPr>
          <w:p w14:paraId="2BAF7410"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108</w:t>
            </w:r>
          </w:p>
        </w:tc>
        <w:tc>
          <w:tcPr>
            <w:tcW w:w="2550" w:type="dxa"/>
            <w:shd w:val="clear" w:color="auto" w:fill="auto"/>
            <w:vAlign w:val="bottom"/>
          </w:tcPr>
          <w:p w14:paraId="05044B14"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Яснинское</w:t>
            </w:r>
            <w:proofErr w:type="spellEnd"/>
            <w:r w:rsidRPr="00074043">
              <w:rPr>
                <w:rFonts w:ascii="Times New Roman" w:hAnsi="Times New Roman" w:cs="Times New Roman"/>
                <w:sz w:val="18"/>
                <w:szCs w:val="18"/>
              </w:rPr>
              <w:t xml:space="preserve">" </w:t>
            </w:r>
          </w:p>
        </w:tc>
        <w:tc>
          <w:tcPr>
            <w:tcW w:w="1579" w:type="dxa"/>
            <w:shd w:val="clear" w:color="auto" w:fill="auto"/>
            <w:vAlign w:val="bottom"/>
          </w:tcPr>
          <w:p w14:paraId="10C0F9C3"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6 788 106,33</w:t>
            </w:r>
          </w:p>
        </w:tc>
        <w:tc>
          <w:tcPr>
            <w:tcW w:w="1510" w:type="dxa"/>
            <w:shd w:val="clear" w:color="auto" w:fill="auto"/>
            <w:vAlign w:val="bottom"/>
          </w:tcPr>
          <w:p w14:paraId="563A69DB"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12 178,22</w:t>
            </w:r>
          </w:p>
        </w:tc>
        <w:tc>
          <w:tcPr>
            <w:tcW w:w="1960" w:type="dxa"/>
            <w:shd w:val="clear" w:color="auto" w:fill="auto"/>
            <w:vAlign w:val="bottom"/>
          </w:tcPr>
          <w:p w14:paraId="19FBE35B"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6 775 928,11</w:t>
            </w:r>
          </w:p>
        </w:tc>
        <w:tc>
          <w:tcPr>
            <w:tcW w:w="933" w:type="dxa"/>
            <w:shd w:val="clear" w:color="auto" w:fill="auto"/>
            <w:noWrap/>
            <w:vAlign w:val="bottom"/>
          </w:tcPr>
          <w:p w14:paraId="6F4DEA01"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0,18%</w:t>
            </w:r>
          </w:p>
        </w:tc>
      </w:tr>
      <w:tr w:rsidR="00991D9D" w:rsidRPr="00117C87" w14:paraId="3F143B38" w14:textId="77777777" w:rsidTr="0021148B">
        <w:trPr>
          <w:trHeight w:val="255"/>
        </w:trPr>
        <w:tc>
          <w:tcPr>
            <w:tcW w:w="569" w:type="dxa"/>
            <w:shd w:val="clear" w:color="auto" w:fill="auto"/>
            <w:noWrap/>
            <w:vAlign w:val="center"/>
          </w:tcPr>
          <w:p w14:paraId="6165410A"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109</w:t>
            </w:r>
          </w:p>
        </w:tc>
        <w:tc>
          <w:tcPr>
            <w:tcW w:w="2550" w:type="dxa"/>
            <w:shd w:val="clear" w:color="auto" w:fill="auto"/>
            <w:vAlign w:val="bottom"/>
          </w:tcPr>
          <w:p w14:paraId="047D1413"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sz w:val="18"/>
                <w:szCs w:val="18"/>
              </w:rPr>
              <w:t>Администрация сельского поселения «</w:t>
            </w:r>
            <w:proofErr w:type="spellStart"/>
            <w:r w:rsidRPr="00074043">
              <w:rPr>
                <w:rFonts w:ascii="Times New Roman" w:hAnsi="Times New Roman" w:cs="Times New Roman"/>
                <w:sz w:val="18"/>
                <w:szCs w:val="18"/>
              </w:rPr>
              <w:t>Размахнинское</w:t>
            </w:r>
            <w:proofErr w:type="spellEnd"/>
            <w:r w:rsidRPr="00074043">
              <w:rPr>
                <w:rFonts w:ascii="Times New Roman" w:hAnsi="Times New Roman" w:cs="Times New Roman"/>
                <w:sz w:val="18"/>
                <w:szCs w:val="18"/>
              </w:rPr>
              <w:t>»</w:t>
            </w:r>
          </w:p>
        </w:tc>
        <w:tc>
          <w:tcPr>
            <w:tcW w:w="1579" w:type="dxa"/>
            <w:shd w:val="clear" w:color="auto" w:fill="auto"/>
            <w:vAlign w:val="bottom"/>
          </w:tcPr>
          <w:p w14:paraId="4D77BE8B"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50 552,69</w:t>
            </w:r>
          </w:p>
        </w:tc>
        <w:tc>
          <w:tcPr>
            <w:tcW w:w="1510" w:type="dxa"/>
            <w:shd w:val="clear" w:color="auto" w:fill="auto"/>
            <w:vAlign w:val="bottom"/>
          </w:tcPr>
          <w:p w14:paraId="05D5C9B2"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48 650,77</w:t>
            </w:r>
          </w:p>
        </w:tc>
        <w:tc>
          <w:tcPr>
            <w:tcW w:w="1960" w:type="dxa"/>
            <w:shd w:val="clear" w:color="auto" w:fill="auto"/>
            <w:vAlign w:val="bottom"/>
          </w:tcPr>
          <w:p w14:paraId="75A7540E"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1 901,92</w:t>
            </w:r>
          </w:p>
        </w:tc>
        <w:tc>
          <w:tcPr>
            <w:tcW w:w="933" w:type="dxa"/>
            <w:shd w:val="clear" w:color="auto" w:fill="auto"/>
            <w:noWrap/>
            <w:vAlign w:val="bottom"/>
          </w:tcPr>
          <w:p w14:paraId="2F50853D" w14:textId="77777777" w:rsidR="00991D9D" w:rsidRPr="00074043" w:rsidRDefault="00991D9D" w:rsidP="0021148B">
            <w:pPr>
              <w:jc w:val="right"/>
              <w:rPr>
                <w:rFonts w:ascii="Times New Roman" w:hAnsi="Times New Roman" w:cs="Times New Roman"/>
                <w:sz w:val="18"/>
                <w:szCs w:val="18"/>
              </w:rPr>
            </w:pPr>
            <w:r w:rsidRPr="00074043">
              <w:rPr>
                <w:rFonts w:ascii="Times New Roman" w:hAnsi="Times New Roman" w:cs="Times New Roman"/>
                <w:sz w:val="18"/>
                <w:szCs w:val="18"/>
              </w:rPr>
              <w:t>96,24%</w:t>
            </w:r>
          </w:p>
        </w:tc>
      </w:tr>
      <w:tr w:rsidR="00991D9D" w:rsidRPr="00117C87" w14:paraId="62D154B4" w14:textId="77777777" w:rsidTr="0021148B">
        <w:trPr>
          <w:trHeight w:val="255"/>
        </w:trPr>
        <w:tc>
          <w:tcPr>
            <w:tcW w:w="569" w:type="dxa"/>
            <w:shd w:val="clear" w:color="auto" w:fill="auto"/>
            <w:noWrap/>
            <w:vAlign w:val="center"/>
          </w:tcPr>
          <w:p w14:paraId="0630A6D1" w14:textId="77777777" w:rsidR="00991D9D" w:rsidRPr="00074043" w:rsidRDefault="00991D9D" w:rsidP="0021148B">
            <w:pPr>
              <w:rPr>
                <w:rFonts w:ascii="Times New Roman" w:hAnsi="Times New Roman" w:cs="Times New Roman"/>
                <w:sz w:val="18"/>
                <w:szCs w:val="18"/>
              </w:rPr>
            </w:pPr>
          </w:p>
        </w:tc>
        <w:tc>
          <w:tcPr>
            <w:tcW w:w="2550" w:type="dxa"/>
            <w:shd w:val="clear" w:color="auto" w:fill="auto"/>
            <w:vAlign w:val="bottom"/>
          </w:tcPr>
          <w:p w14:paraId="137C60BE" w14:textId="77777777" w:rsidR="00991D9D" w:rsidRPr="00074043" w:rsidRDefault="00991D9D" w:rsidP="0021148B">
            <w:pPr>
              <w:rPr>
                <w:rFonts w:ascii="Times New Roman" w:hAnsi="Times New Roman" w:cs="Times New Roman"/>
                <w:sz w:val="18"/>
                <w:szCs w:val="18"/>
              </w:rPr>
            </w:pPr>
            <w:r w:rsidRPr="00074043">
              <w:rPr>
                <w:rFonts w:ascii="Times New Roman" w:hAnsi="Times New Roman" w:cs="Times New Roman"/>
                <w:b/>
                <w:color w:val="000000"/>
                <w:sz w:val="18"/>
                <w:szCs w:val="18"/>
              </w:rPr>
              <w:t>Общий итог 2022г.</w:t>
            </w:r>
          </w:p>
        </w:tc>
        <w:tc>
          <w:tcPr>
            <w:tcW w:w="1579" w:type="dxa"/>
            <w:shd w:val="clear" w:color="auto" w:fill="auto"/>
            <w:vAlign w:val="bottom"/>
          </w:tcPr>
          <w:p w14:paraId="25981112" w14:textId="77777777" w:rsidR="00991D9D" w:rsidRPr="00074043" w:rsidRDefault="00991D9D" w:rsidP="0021148B">
            <w:pPr>
              <w:jc w:val="right"/>
              <w:rPr>
                <w:rFonts w:ascii="Times New Roman" w:hAnsi="Times New Roman" w:cs="Times New Roman"/>
                <w:b/>
                <w:bCs/>
                <w:sz w:val="18"/>
                <w:szCs w:val="18"/>
              </w:rPr>
            </w:pPr>
            <w:r w:rsidRPr="00074043">
              <w:rPr>
                <w:rFonts w:ascii="Times New Roman" w:hAnsi="Times New Roman" w:cs="Times New Roman"/>
                <w:b/>
                <w:bCs/>
                <w:sz w:val="18"/>
                <w:szCs w:val="18"/>
              </w:rPr>
              <w:t>348 727 163,63</w:t>
            </w:r>
          </w:p>
        </w:tc>
        <w:tc>
          <w:tcPr>
            <w:tcW w:w="1510" w:type="dxa"/>
            <w:shd w:val="clear" w:color="auto" w:fill="auto"/>
            <w:vAlign w:val="bottom"/>
          </w:tcPr>
          <w:p w14:paraId="55D3B448" w14:textId="77777777" w:rsidR="00991D9D" w:rsidRPr="00074043" w:rsidRDefault="00991D9D" w:rsidP="0021148B">
            <w:pPr>
              <w:jc w:val="right"/>
              <w:rPr>
                <w:rFonts w:ascii="Times New Roman" w:hAnsi="Times New Roman" w:cs="Times New Roman"/>
                <w:b/>
                <w:bCs/>
                <w:sz w:val="18"/>
                <w:szCs w:val="18"/>
              </w:rPr>
            </w:pPr>
            <w:r w:rsidRPr="00074043">
              <w:rPr>
                <w:rFonts w:ascii="Times New Roman" w:hAnsi="Times New Roman" w:cs="Times New Roman"/>
                <w:b/>
                <w:bCs/>
                <w:sz w:val="18"/>
                <w:szCs w:val="18"/>
              </w:rPr>
              <w:t>304 852 525,54</w:t>
            </w:r>
          </w:p>
        </w:tc>
        <w:tc>
          <w:tcPr>
            <w:tcW w:w="1960" w:type="dxa"/>
            <w:shd w:val="clear" w:color="auto" w:fill="auto"/>
            <w:vAlign w:val="bottom"/>
          </w:tcPr>
          <w:p w14:paraId="35B818B5" w14:textId="77777777" w:rsidR="00991D9D" w:rsidRPr="00074043" w:rsidRDefault="00991D9D" w:rsidP="0021148B">
            <w:pPr>
              <w:jc w:val="right"/>
              <w:rPr>
                <w:rFonts w:ascii="Times New Roman" w:hAnsi="Times New Roman" w:cs="Times New Roman"/>
                <w:b/>
                <w:bCs/>
                <w:sz w:val="18"/>
                <w:szCs w:val="18"/>
              </w:rPr>
            </w:pPr>
            <w:r w:rsidRPr="00074043">
              <w:rPr>
                <w:rFonts w:ascii="Times New Roman" w:hAnsi="Times New Roman" w:cs="Times New Roman"/>
                <w:b/>
                <w:bCs/>
                <w:sz w:val="18"/>
                <w:szCs w:val="18"/>
              </w:rPr>
              <w:t>43 874 638,09</w:t>
            </w:r>
          </w:p>
        </w:tc>
        <w:tc>
          <w:tcPr>
            <w:tcW w:w="933" w:type="dxa"/>
            <w:shd w:val="clear" w:color="auto" w:fill="auto"/>
            <w:noWrap/>
            <w:vAlign w:val="bottom"/>
          </w:tcPr>
          <w:p w14:paraId="72989677" w14:textId="77777777" w:rsidR="00991D9D" w:rsidRPr="00074043" w:rsidRDefault="00991D9D" w:rsidP="0021148B">
            <w:pPr>
              <w:jc w:val="right"/>
              <w:rPr>
                <w:rFonts w:ascii="Times New Roman" w:hAnsi="Times New Roman" w:cs="Times New Roman"/>
                <w:b/>
                <w:bCs/>
                <w:sz w:val="18"/>
                <w:szCs w:val="18"/>
              </w:rPr>
            </w:pPr>
            <w:r w:rsidRPr="00074043">
              <w:rPr>
                <w:rFonts w:ascii="Times New Roman" w:hAnsi="Times New Roman" w:cs="Times New Roman"/>
                <w:b/>
                <w:bCs/>
                <w:sz w:val="18"/>
                <w:szCs w:val="18"/>
              </w:rPr>
              <w:t>87,42%</w:t>
            </w:r>
          </w:p>
        </w:tc>
      </w:tr>
      <w:tr w:rsidR="00991D9D" w:rsidRPr="00117C87" w14:paraId="0865C235" w14:textId="77777777" w:rsidTr="0021148B">
        <w:trPr>
          <w:trHeight w:val="255"/>
        </w:trPr>
        <w:tc>
          <w:tcPr>
            <w:tcW w:w="569" w:type="dxa"/>
            <w:shd w:val="clear" w:color="auto" w:fill="auto"/>
            <w:noWrap/>
            <w:vAlign w:val="center"/>
          </w:tcPr>
          <w:p w14:paraId="13AB78CD" w14:textId="77777777" w:rsidR="00991D9D" w:rsidRPr="00074043" w:rsidRDefault="00991D9D" w:rsidP="0021148B">
            <w:pPr>
              <w:rPr>
                <w:rFonts w:ascii="Times New Roman" w:hAnsi="Times New Roman" w:cs="Times New Roman"/>
                <w:sz w:val="18"/>
                <w:szCs w:val="18"/>
              </w:rPr>
            </w:pPr>
          </w:p>
        </w:tc>
        <w:tc>
          <w:tcPr>
            <w:tcW w:w="2550" w:type="dxa"/>
            <w:shd w:val="clear" w:color="auto" w:fill="auto"/>
            <w:vAlign w:val="center"/>
          </w:tcPr>
          <w:p w14:paraId="34460A2B" w14:textId="77777777" w:rsidR="00991D9D" w:rsidRPr="00074043" w:rsidRDefault="00991D9D" w:rsidP="0021148B">
            <w:pPr>
              <w:rPr>
                <w:rFonts w:ascii="Times New Roman" w:hAnsi="Times New Roman" w:cs="Times New Roman"/>
                <w:color w:val="000000"/>
                <w:sz w:val="18"/>
                <w:szCs w:val="18"/>
              </w:rPr>
            </w:pPr>
            <w:r w:rsidRPr="00074043">
              <w:rPr>
                <w:rFonts w:ascii="Times New Roman" w:hAnsi="Times New Roman" w:cs="Times New Roman"/>
                <w:b/>
                <w:color w:val="000000"/>
                <w:sz w:val="18"/>
                <w:szCs w:val="18"/>
              </w:rPr>
              <w:t>Общий итог 2021г.</w:t>
            </w:r>
          </w:p>
        </w:tc>
        <w:tc>
          <w:tcPr>
            <w:tcW w:w="1579" w:type="dxa"/>
            <w:shd w:val="clear" w:color="auto" w:fill="auto"/>
          </w:tcPr>
          <w:p w14:paraId="7E00E836" w14:textId="77777777" w:rsidR="00991D9D" w:rsidRPr="00074043" w:rsidRDefault="00991D9D" w:rsidP="0021148B">
            <w:pPr>
              <w:jc w:val="right"/>
              <w:rPr>
                <w:rFonts w:ascii="Times New Roman" w:hAnsi="Times New Roman" w:cs="Times New Roman"/>
                <w:b/>
                <w:bCs/>
                <w:color w:val="000000"/>
                <w:sz w:val="18"/>
                <w:szCs w:val="18"/>
              </w:rPr>
            </w:pPr>
            <w:r w:rsidRPr="00074043">
              <w:rPr>
                <w:rFonts w:ascii="Times New Roman" w:hAnsi="Times New Roman" w:cs="Times New Roman"/>
                <w:b/>
                <w:bCs/>
                <w:sz w:val="18"/>
                <w:szCs w:val="18"/>
              </w:rPr>
              <w:t>306 176 636,23</w:t>
            </w:r>
          </w:p>
        </w:tc>
        <w:tc>
          <w:tcPr>
            <w:tcW w:w="1510" w:type="dxa"/>
            <w:shd w:val="clear" w:color="auto" w:fill="auto"/>
          </w:tcPr>
          <w:p w14:paraId="03D96299" w14:textId="77777777" w:rsidR="00991D9D" w:rsidRPr="00074043" w:rsidRDefault="00991D9D" w:rsidP="0021148B">
            <w:pPr>
              <w:jc w:val="right"/>
              <w:rPr>
                <w:rFonts w:ascii="Times New Roman" w:hAnsi="Times New Roman" w:cs="Times New Roman"/>
                <w:b/>
                <w:bCs/>
                <w:color w:val="000000"/>
                <w:sz w:val="18"/>
                <w:szCs w:val="18"/>
              </w:rPr>
            </w:pPr>
            <w:r w:rsidRPr="00074043">
              <w:rPr>
                <w:rFonts w:ascii="Times New Roman" w:hAnsi="Times New Roman" w:cs="Times New Roman"/>
                <w:b/>
                <w:bCs/>
                <w:sz w:val="18"/>
                <w:szCs w:val="18"/>
              </w:rPr>
              <w:t>270 444 126,74</w:t>
            </w:r>
          </w:p>
        </w:tc>
        <w:tc>
          <w:tcPr>
            <w:tcW w:w="1960" w:type="dxa"/>
            <w:shd w:val="clear" w:color="auto" w:fill="auto"/>
          </w:tcPr>
          <w:p w14:paraId="45A8282D" w14:textId="77777777" w:rsidR="00991D9D" w:rsidRPr="00074043" w:rsidRDefault="00991D9D" w:rsidP="0021148B">
            <w:pPr>
              <w:jc w:val="right"/>
              <w:rPr>
                <w:rFonts w:ascii="Times New Roman" w:hAnsi="Times New Roman" w:cs="Times New Roman"/>
                <w:b/>
                <w:bCs/>
                <w:color w:val="000000"/>
                <w:sz w:val="18"/>
                <w:szCs w:val="18"/>
              </w:rPr>
            </w:pPr>
            <w:r w:rsidRPr="00074043">
              <w:rPr>
                <w:rFonts w:ascii="Times New Roman" w:hAnsi="Times New Roman" w:cs="Times New Roman"/>
                <w:b/>
                <w:bCs/>
                <w:sz w:val="18"/>
                <w:szCs w:val="18"/>
              </w:rPr>
              <w:t>35 732 509,49</w:t>
            </w:r>
          </w:p>
        </w:tc>
        <w:tc>
          <w:tcPr>
            <w:tcW w:w="933" w:type="dxa"/>
            <w:shd w:val="clear" w:color="auto" w:fill="auto"/>
            <w:noWrap/>
          </w:tcPr>
          <w:p w14:paraId="5F1A20B6" w14:textId="77777777" w:rsidR="00991D9D" w:rsidRPr="00074043" w:rsidRDefault="00991D9D" w:rsidP="0021148B">
            <w:pPr>
              <w:jc w:val="right"/>
              <w:rPr>
                <w:rFonts w:ascii="Times New Roman" w:hAnsi="Times New Roman" w:cs="Times New Roman"/>
                <w:b/>
                <w:bCs/>
                <w:color w:val="000000"/>
                <w:sz w:val="18"/>
                <w:szCs w:val="18"/>
              </w:rPr>
            </w:pPr>
            <w:r w:rsidRPr="00074043">
              <w:rPr>
                <w:rFonts w:ascii="Times New Roman" w:hAnsi="Times New Roman" w:cs="Times New Roman"/>
                <w:b/>
                <w:bCs/>
                <w:sz w:val="18"/>
                <w:szCs w:val="18"/>
              </w:rPr>
              <w:t>88,33%</w:t>
            </w:r>
          </w:p>
        </w:tc>
      </w:tr>
    </w:tbl>
    <w:p w14:paraId="28F83842" w14:textId="77777777" w:rsidR="00A9783A" w:rsidRPr="00BF3261" w:rsidRDefault="00A9783A" w:rsidP="00A9783A">
      <w:pPr>
        <w:jc w:val="both"/>
      </w:pPr>
    </w:p>
    <w:p w14:paraId="5592F5BF" w14:textId="77777777" w:rsidR="00A9783A" w:rsidRPr="00BF3261" w:rsidRDefault="00A9783A" w:rsidP="00D20DDD">
      <w:pPr>
        <w:spacing w:after="0"/>
        <w:jc w:val="both"/>
      </w:pPr>
    </w:p>
    <w:p w14:paraId="01EA7BF4" w14:textId="185C7F9B" w:rsidR="00A9783A" w:rsidRPr="001353AB" w:rsidRDefault="00EA7E51" w:rsidP="00D20DDD">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A9783A" w:rsidRPr="001353AB">
        <w:rPr>
          <w:rFonts w:ascii="Times New Roman" w:hAnsi="Times New Roman" w:cs="Times New Roman"/>
          <w:b/>
          <w:sz w:val="28"/>
          <w:szCs w:val="28"/>
        </w:rPr>
        <w:t>.</w:t>
      </w:r>
      <w:r w:rsidR="003F6F31">
        <w:rPr>
          <w:rFonts w:ascii="Times New Roman" w:hAnsi="Times New Roman" w:cs="Times New Roman"/>
          <w:b/>
          <w:sz w:val="28"/>
          <w:szCs w:val="28"/>
        </w:rPr>
        <w:t>1</w:t>
      </w:r>
      <w:r w:rsidR="00A9783A" w:rsidRPr="001353AB">
        <w:rPr>
          <w:rFonts w:ascii="Times New Roman" w:hAnsi="Times New Roman" w:cs="Times New Roman"/>
          <w:b/>
          <w:sz w:val="28"/>
          <w:szCs w:val="28"/>
        </w:rPr>
        <w:t>.</w:t>
      </w:r>
      <w:r w:rsidR="003F6F31">
        <w:rPr>
          <w:rFonts w:ascii="Times New Roman" w:hAnsi="Times New Roman" w:cs="Times New Roman"/>
          <w:b/>
          <w:sz w:val="28"/>
          <w:szCs w:val="28"/>
        </w:rPr>
        <w:t>6</w:t>
      </w:r>
      <w:r w:rsidR="00A9783A" w:rsidRPr="001353AB">
        <w:rPr>
          <w:rFonts w:ascii="Times New Roman" w:hAnsi="Times New Roman" w:cs="Times New Roman"/>
          <w:sz w:val="28"/>
          <w:szCs w:val="28"/>
        </w:rPr>
        <w:t xml:space="preserve"> </w:t>
      </w:r>
      <w:r>
        <w:rPr>
          <w:rFonts w:ascii="Times New Roman" w:hAnsi="Times New Roman" w:cs="Times New Roman"/>
          <w:sz w:val="28"/>
          <w:szCs w:val="28"/>
        </w:rPr>
        <w:t xml:space="preserve">  </w:t>
      </w:r>
      <w:r w:rsidR="00A9783A" w:rsidRPr="001353AB">
        <w:rPr>
          <w:rFonts w:ascii="Times New Roman" w:hAnsi="Times New Roman" w:cs="Times New Roman"/>
          <w:b/>
          <w:sz w:val="28"/>
          <w:szCs w:val="28"/>
        </w:rPr>
        <w:t>Работа Фонда по взысканию дебиторской задолженности</w:t>
      </w:r>
    </w:p>
    <w:p w14:paraId="1BA1F1C5" w14:textId="77777777" w:rsidR="00A9783A" w:rsidRPr="001353AB" w:rsidRDefault="00A9783A" w:rsidP="00D20DDD">
      <w:pPr>
        <w:spacing w:after="0"/>
        <w:jc w:val="both"/>
        <w:rPr>
          <w:rFonts w:ascii="Times New Roman" w:hAnsi="Times New Roman" w:cs="Times New Roman"/>
          <w:sz w:val="28"/>
          <w:szCs w:val="28"/>
        </w:rPr>
      </w:pPr>
    </w:p>
    <w:p w14:paraId="01D0851C" w14:textId="77777777" w:rsidR="008057BF" w:rsidRPr="001353AB" w:rsidRDefault="008057BF" w:rsidP="008057BF">
      <w:pPr>
        <w:spacing w:after="0"/>
        <w:ind w:firstLine="709"/>
        <w:jc w:val="both"/>
        <w:rPr>
          <w:rFonts w:ascii="Times New Roman" w:hAnsi="Times New Roman" w:cs="Times New Roman"/>
          <w:sz w:val="28"/>
          <w:szCs w:val="28"/>
        </w:rPr>
      </w:pPr>
      <w:bookmarkStart w:id="31" w:name="_Hlk138758081"/>
      <w:r w:rsidRPr="001353AB">
        <w:rPr>
          <w:rFonts w:ascii="Times New Roman" w:hAnsi="Times New Roman" w:cs="Times New Roman"/>
          <w:sz w:val="28"/>
          <w:szCs w:val="28"/>
        </w:rPr>
        <w:t>С целью повышения уровня сборов региональным оператором проводятся следующие мероприятия:</w:t>
      </w:r>
    </w:p>
    <w:p w14:paraId="378F280A" w14:textId="77777777" w:rsidR="008057BF" w:rsidRPr="001353AB" w:rsidRDefault="008057BF" w:rsidP="008057BF">
      <w:pPr>
        <w:spacing w:after="0"/>
        <w:ind w:firstLine="709"/>
        <w:jc w:val="both"/>
        <w:rPr>
          <w:rFonts w:ascii="Times New Roman" w:hAnsi="Times New Roman" w:cs="Times New Roman"/>
          <w:sz w:val="28"/>
          <w:szCs w:val="28"/>
        </w:rPr>
      </w:pPr>
      <w:r w:rsidRPr="001353AB">
        <w:rPr>
          <w:rFonts w:ascii="Times New Roman" w:hAnsi="Times New Roman" w:cs="Times New Roman"/>
          <w:sz w:val="28"/>
          <w:szCs w:val="28"/>
        </w:rPr>
        <w:t>- ежемесячно направляются квитанции на уплату взносов на капремонт собственникам помещений в многоквартирных домах на общем счете регионального оператора;</w:t>
      </w:r>
    </w:p>
    <w:p w14:paraId="09FFC933" w14:textId="77777777" w:rsidR="008057BF" w:rsidRPr="001353AB" w:rsidRDefault="008057BF" w:rsidP="008057BF">
      <w:pPr>
        <w:spacing w:after="0"/>
        <w:ind w:firstLine="709"/>
        <w:jc w:val="both"/>
        <w:rPr>
          <w:rFonts w:ascii="Times New Roman" w:hAnsi="Times New Roman" w:cs="Times New Roman"/>
          <w:sz w:val="28"/>
          <w:szCs w:val="28"/>
        </w:rPr>
      </w:pPr>
      <w:r w:rsidRPr="001353AB">
        <w:rPr>
          <w:rFonts w:ascii="Times New Roman" w:hAnsi="Times New Roman" w:cs="Times New Roman"/>
          <w:sz w:val="28"/>
          <w:szCs w:val="28"/>
        </w:rPr>
        <w:t xml:space="preserve">- организован </w:t>
      </w:r>
      <w:proofErr w:type="spellStart"/>
      <w:r w:rsidRPr="001353AB">
        <w:rPr>
          <w:rFonts w:ascii="Times New Roman" w:hAnsi="Times New Roman" w:cs="Times New Roman"/>
          <w:sz w:val="28"/>
          <w:szCs w:val="28"/>
        </w:rPr>
        <w:t>бескомиссионый</w:t>
      </w:r>
      <w:proofErr w:type="spellEnd"/>
      <w:r w:rsidRPr="001353AB">
        <w:rPr>
          <w:rFonts w:ascii="Times New Roman" w:hAnsi="Times New Roman" w:cs="Times New Roman"/>
          <w:sz w:val="28"/>
          <w:szCs w:val="28"/>
        </w:rPr>
        <w:t xml:space="preserve"> прием платежей через ПАО «Сбербанк России» для собственников помещений в многоквартирных домах, расположенных на всей территории края;</w:t>
      </w:r>
    </w:p>
    <w:p w14:paraId="34D67189" w14:textId="77777777" w:rsidR="008057BF" w:rsidRPr="001353AB" w:rsidRDefault="008057BF" w:rsidP="008057BF">
      <w:pPr>
        <w:spacing w:after="0"/>
        <w:ind w:firstLine="709"/>
        <w:jc w:val="both"/>
        <w:rPr>
          <w:rFonts w:ascii="Times New Roman" w:hAnsi="Times New Roman" w:cs="Times New Roman"/>
          <w:sz w:val="28"/>
          <w:szCs w:val="28"/>
        </w:rPr>
      </w:pPr>
      <w:r w:rsidRPr="001353AB">
        <w:rPr>
          <w:rFonts w:ascii="Times New Roman" w:hAnsi="Times New Roman" w:cs="Times New Roman"/>
          <w:sz w:val="28"/>
          <w:szCs w:val="28"/>
        </w:rPr>
        <w:t>- направляются письма претензионного характера в адрес юридических лиц, органов местного самоуправления;</w:t>
      </w:r>
    </w:p>
    <w:p w14:paraId="21CE5D9A" w14:textId="77777777" w:rsidR="008057BF" w:rsidRPr="001353AB" w:rsidRDefault="008057BF" w:rsidP="008057BF">
      <w:pPr>
        <w:spacing w:after="0"/>
        <w:ind w:firstLine="709"/>
        <w:jc w:val="both"/>
        <w:rPr>
          <w:rFonts w:ascii="Times New Roman" w:hAnsi="Times New Roman" w:cs="Times New Roman"/>
          <w:sz w:val="28"/>
          <w:szCs w:val="28"/>
        </w:rPr>
      </w:pPr>
      <w:r w:rsidRPr="001353AB">
        <w:rPr>
          <w:rFonts w:ascii="Times New Roman" w:hAnsi="Times New Roman" w:cs="Times New Roman"/>
          <w:sz w:val="28"/>
          <w:szCs w:val="28"/>
        </w:rPr>
        <w:t>- регулярно с администрациями поселений проводятся сверки муниципальных помещений в многоквартирных домах, расположенных на территории районов Забайкальского края, в адрес Фонда поступают документы о передачи муниципальных помещений в собственность граждан;</w:t>
      </w:r>
    </w:p>
    <w:p w14:paraId="04E9A5B4" w14:textId="77777777" w:rsidR="008057BF" w:rsidRPr="001353AB" w:rsidRDefault="008057BF" w:rsidP="008057BF">
      <w:pPr>
        <w:spacing w:after="0"/>
        <w:ind w:firstLine="709"/>
        <w:jc w:val="both"/>
        <w:rPr>
          <w:rFonts w:ascii="Times New Roman" w:hAnsi="Times New Roman" w:cs="Times New Roman"/>
          <w:sz w:val="28"/>
          <w:szCs w:val="28"/>
        </w:rPr>
      </w:pPr>
      <w:r w:rsidRPr="001353AB">
        <w:rPr>
          <w:rFonts w:ascii="Times New Roman" w:hAnsi="Times New Roman" w:cs="Times New Roman"/>
          <w:sz w:val="28"/>
          <w:szCs w:val="28"/>
        </w:rPr>
        <w:t>- ведется работа по взысканию в судебном порядке задолженности с физических и юридических лиц, в том числе с администраций муниципальных образований за муниципальное имущество.</w:t>
      </w:r>
    </w:p>
    <w:p w14:paraId="1286AC2E"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На рассмотрение в суды и в исполнительное производство по состоянию на 31.12.202</w:t>
      </w:r>
      <w:r>
        <w:rPr>
          <w:rFonts w:ascii="Times New Roman" w:hAnsi="Times New Roman" w:cs="Times New Roman"/>
          <w:sz w:val="28"/>
          <w:szCs w:val="28"/>
        </w:rPr>
        <w:t>2</w:t>
      </w:r>
      <w:r w:rsidRPr="001353AB">
        <w:rPr>
          <w:rFonts w:ascii="Times New Roman" w:hAnsi="Times New Roman" w:cs="Times New Roman"/>
          <w:sz w:val="28"/>
          <w:szCs w:val="28"/>
        </w:rPr>
        <w:t xml:space="preserve"> г. направлено </w:t>
      </w:r>
      <w:r w:rsidRPr="00866DC5">
        <w:rPr>
          <w:rFonts w:ascii="Times New Roman" w:hAnsi="Times New Roman" w:cs="Times New Roman"/>
          <w:sz w:val="28"/>
          <w:szCs w:val="28"/>
        </w:rPr>
        <w:t xml:space="preserve">83919 исков на сумму 978,34 </w:t>
      </w:r>
      <w:proofErr w:type="spellStart"/>
      <w:r w:rsidRPr="00866DC5">
        <w:rPr>
          <w:rFonts w:ascii="Times New Roman" w:hAnsi="Times New Roman" w:cs="Times New Roman"/>
          <w:sz w:val="28"/>
          <w:szCs w:val="28"/>
        </w:rPr>
        <w:t>млн.руб</w:t>
      </w:r>
      <w:proofErr w:type="spellEnd"/>
      <w:r w:rsidRPr="00866DC5">
        <w:rPr>
          <w:rFonts w:ascii="Times New Roman" w:hAnsi="Times New Roman" w:cs="Times New Roman"/>
          <w:sz w:val="28"/>
          <w:szCs w:val="28"/>
        </w:rPr>
        <w:t>.,</w:t>
      </w:r>
      <w:r>
        <w:rPr>
          <w:rFonts w:ascii="Times New Roman" w:hAnsi="Times New Roman" w:cs="Times New Roman"/>
          <w:sz w:val="28"/>
          <w:szCs w:val="28"/>
        </w:rPr>
        <w:t xml:space="preserve"> из них </w:t>
      </w:r>
      <w:r w:rsidRPr="00866DC5">
        <w:rPr>
          <w:rFonts w:ascii="Times New Roman" w:hAnsi="Times New Roman" w:cs="Times New Roman"/>
          <w:sz w:val="28"/>
          <w:szCs w:val="28"/>
        </w:rPr>
        <w:t>на рассмотрении в судах находится 4071 исков на сумму 39,38  млн. руб.,</w:t>
      </w:r>
      <w:r>
        <w:rPr>
          <w:rFonts w:ascii="Times New Roman" w:hAnsi="Times New Roman" w:cs="Times New Roman"/>
          <w:sz w:val="28"/>
          <w:szCs w:val="28"/>
        </w:rPr>
        <w:t xml:space="preserve"> </w:t>
      </w:r>
      <w:r w:rsidRPr="00866DC5">
        <w:rPr>
          <w:rFonts w:ascii="Times New Roman" w:hAnsi="Times New Roman" w:cs="Times New Roman"/>
          <w:sz w:val="28"/>
          <w:szCs w:val="28"/>
        </w:rPr>
        <w:t>на исполнении в службе судебных приставов находятся 16288 решений судов на сумму 144,04 млн. руб.</w:t>
      </w:r>
      <w:r>
        <w:rPr>
          <w:rFonts w:ascii="Times New Roman" w:hAnsi="Times New Roman" w:cs="Times New Roman"/>
          <w:sz w:val="28"/>
          <w:szCs w:val="28"/>
        </w:rPr>
        <w:t xml:space="preserve"> </w:t>
      </w:r>
      <w:r w:rsidRPr="007B6AEE">
        <w:rPr>
          <w:rFonts w:ascii="Times New Roman" w:hAnsi="Times New Roman" w:cs="Times New Roman"/>
          <w:sz w:val="28"/>
          <w:szCs w:val="28"/>
        </w:rPr>
        <w:t xml:space="preserve">Оплачено по решению суда в полном объеме 61906 </w:t>
      </w:r>
      <w:r>
        <w:rPr>
          <w:rFonts w:ascii="Times New Roman" w:hAnsi="Times New Roman" w:cs="Times New Roman"/>
          <w:sz w:val="28"/>
          <w:szCs w:val="28"/>
        </w:rPr>
        <w:t>исковых требований</w:t>
      </w:r>
      <w:r w:rsidRPr="007B6AEE">
        <w:rPr>
          <w:rFonts w:ascii="Times New Roman" w:hAnsi="Times New Roman" w:cs="Times New Roman"/>
          <w:sz w:val="28"/>
          <w:szCs w:val="28"/>
        </w:rPr>
        <w:t xml:space="preserve"> на сумму 672,52 млн. </w:t>
      </w:r>
      <w:proofErr w:type="spellStart"/>
      <w:r w:rsidRPr="007B6AEE">
        <w:rPr>
          <w:rFonts w:ascii="Times New Roman" w:hAnsi="Times New Roman" w:cs="Times New Roman"/>
          <w:sz w:val="28"/>
          <w:szCs w:val="28"/>
        </w:rPr>
        <w:t>руб</w:t>
      </w:r>
      <w:proofErr w:type="spellEnd"/>
    </w:p>
    <w:p w14:paraId="5388269E"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 проводится работа с органами местного самоуправления в части ежемесячного направления реестра должников в администрации поселений с целью уведомления населения о задолженности и подписания соглашений о реструктуризации задолженности по взносам на капитальный ремонт;</w:t>
      </w:r>
    </w:p>
    <w:p w14:paraId="293E674C"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lastRenderedPageBreak/>
        <w:t>- заключаются Соглашения с Управляющими организациями о сотрудничестве в части информирования населения, проведения капитального ремонта, а также ведения претензионно-исковой работы;</w:t>
      </w:r>
    </w:p>
    <w:p w14:paraId="5A0D97AA"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 проводятся выездные мероприятия по информированию населения в населенных пунктах Забайкальского края;</w:t>
      </w:r>
    </w:p>
    <w:p w14:paraId="5680326B"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 в рамках заключенного соглашения с ГКУ «Краевой центр социальной защиты населения» об информационном взаимодействии Фондом ежемесячно направляется информация по должникам для учета при начислении субсидий и компенсаций гражданам, субсидии начисляются гражданам только при отсутствии задолженности по жилищным и коммунальным услугам;</w:t>
      </w:r>
    </w:p>
    <w:p w14:paraId="0F1B0EA9" w14:textId="77777777" w:rsidR="008057BF" w:rsidRPr="001353AB" w:rsidRDefault="008057BF" w:rsidP="008057BF">
      <w:pPr>
        <w:spacing w:after="0"/>
        <w:ind w:firstLine="709"/>
        <w:jc w:val="both"/>
        <w:rPr>
          <w:rFonts w:ascii="Times New Roman" w:hAnsi="Times New Roman" w:cs="Times New Roman"/>
          <w:sz w:val="28"/>
          <w:szCs w:val="28"/>
        </w:rPr>
      </w:pPr>
      <w:r w:rsidRPr="001353AB">
        <w:rPr>
          <w:rFonts w:ascii="Times New Roman" w:hAnsi="Times New Roman" w:cs="Times New Roman"/>
          <w:sz w:val="28"/>
          <w:szCs w:val="28"/>
        </w:rPr>
        <w:t>- заключаются Соглашения о реструктуризации задолженности с графиком погашения. Всего за период 2015-202</w:t>
      </w:r>
      <w:r>
        <w:rPr>
          <w:rFonts w:ascii="Times New Roman" w:hAnsi="Times New Roman" w:cs="Times New Roman"/>
          <w:sz w:val="28"/>
          <w:szCs w:val="28"/>
        </w:rPr>
        <w:t>2</w:t>
      </w:r>
      <w:r w:rsidRPr="001353AB">
        <w:rPr>
          <w:rFonts w:ascii="Times New Roman" w:hAnsi="Times New Roman" w:cs="Times New Roman"/>
          <w:sz w:val="28"/>
          <w:szCs w:val="28"/>
        </w:rPr>
        <w:t xml:space="preserve"> гг. заключено 1</w:t>
      </w:r>
      <w:r>
        <w:rPr>
          <w:rFonts w:ascii="Times New Roman" w:hAnsi="Times New Roman" w:cs="Times New Roman"/>
          <w:sz w:val="28"/>
          <w:szCs w:val="28"/>
        </w:rPr>
        <w:t>1012</w:t>
      </w:r>
      <w:r w:rsidRPr="001353AB">
        <w:rPr>
          <w:rFonts w:ascii="Times New Roman" w:hAnsi="Times New Roman" w:cs="Times New Roman"/>
          <w:sz w:val="28"/>
          <w:szCs w:val="28"/>
        </w:rPr>
        <w:t xml:space="preserve"> Соглашений на сумму </w:t>
      </w:r>
      <w:r>
        <w:rPr>
          <w:rFonts w:ascii="Times New Roman" w:hAnsi="Times New Roman" w:cs="Times New Roman"/>
          <w:sz w:val="28"/>
          <w:szCs w:val="28"/>
        </w:rPr>
        <w:t>235,3</w:t>
      </w:r>
      <w:r w:rsidRPr="001353AB">
        <w:rPr>
          <w:rFonts w:ascii="Times New Roman" w:hAnsi="Times New Roman" w:cs="Times New Roman"/>
          <w:sz w:val="28"/>
          <w:szCs w:val="28"/>
        </w:rPr>
        <w:t xml:space="preserve"> млн руб. из них за 202</w:t>
      </w:r>
      <w:r>
        <w:rPr>
          <w:rFonts w:ascii="Times New Roman" w:hAnsi="Times New Roman" w:cs="Times New Roman"/>
          <w:sz w:val="28"/>
          <w:szCs w:val="28"/>
        </w:rPr>
        <w:t>2</w:t>
      </w:r>
      <w:r w:rsidRPr="001353AB">
        <w:rPr>
          <w:rFonts w:ascii="Times New Roman" w:hAnsi="Times New Roman" w:cs="Times New Roman"/>
          <w:sz w:val="28"/>
          <w:szCs w:val="28"/>
        </w:rPr>
        <w:t xml:space="preserve"> год в количестве </w:t>
      </w:r>
      <w:r>
        <w:rPr>
          <w:rFonts w:ascii="Times New Roman" w:hAnsi="Times New Roman" w:cs="Times New Roman"/>
          <w:sz w:val="28"/>
          <w:szCs w:val="28"/>
        </w:rPr>
        <w:t xml:space="preserve">556 на сумму 11,81 млн руб. (в 2021 году - </w:t>
      </w:r>
      <w:r w:rsidRPr="001353AB">
        <w:rPr>
          <w:rFonts w:ascii="Times New Roman" w:hAnsi="Times New Roman" w:cs="Times New Roman"/>
          <w:sz w:val="28"/>
          <w:szCs w:val="28"/>
        </w:rPr>
        <w:t>473 на сумму 8,56 млн руб.</w:t>
      </w:r>
      <w:r>
        <w:rPr>
          <w:rFonts w:ascii="Times New Roman" w:hAnsi="Times New Roman" w:cs="Times New Roman"/>
          <w:sz w:val="28"/>
          <w:szCs w:val="28"/>
        </w:rPr>
        <w:t>)</w:t>
      </w:r>
    </w:p>
    <w:p w14:paraId="1C0E306E"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 на официальном сайте регионального оператора (fondkr75.ru), зарегистрировавшись в личном кабинете, собственники имеют возможность самостоятельно сформировать платежный документ, а также реализована возможность получения данных о задолженности по адресу без регистрации в личном кабинете, как по своему помещению, так и по дому в целом;</w:t>
      </w:r>
    </w:p>
    <w:p w14:paraId="6764A6ED"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 размещается информация о ходе реализации на территории края программы капремонта, о деятельности регионального оператора по организации и проведению ремонтных работ, накоплению средств собственников на общем и специальных счетах, взысканию дебиторской задолженности и т. д., а также публикуются фотоиллюстрации хода работ по капитальному ремонту по каждому объекту, регулярно обновляются разделы «Законодательство», «Капитальный ремонт», «Собственникам», «Копилка», «О фонде».</w:t>
      </w:r>
    </w:p>
    <w:p w14:paraId="1B64D06E" w14:textId="77777777" w:rsidR="008057BF" w:rsidRPr="001353AB"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В разделе «Копилка» ежемесячно обновляется информация о накоплениях собственников на специальных счетах многоквартирных домов, которые открыты на имя регионального оператора, в разделе «Мой дом» сведения о начисленных и уплаченных взносах публикуются по каждому помещению в МКД.</w:t>
      </w:r>
    </w:p>
    <w:p w14:paraId="059CC8E2" w14:textId="77777777" w:rsidR="008057BF" w:rsidRDefault="008057BF" w:rsidP="008057BF">
      <w:pPr>
        <w:spacing w:after="0"/>
        <w:ind w:firstLine="708"/>
        <w:jc w:val="both"/>
        <w:rPr>
          <w:rFonts w:ascii="Times New Roman" w:hAnsi="Times New Roman" w:cs="Times New Roman"/>
          <w:sz w:val="28"/>
          <w:szCs w:val="28"/>
        </w:rPr>
      </w:pPr>
      <w:r w:rsidRPr="001353AB">
        <w:rPr>
          <w:rFonts w:ascii="Times New Roman" w:hAnsi="Times New Roman" w:cs="Times New Roman"/>
          <w:sz w:val="28"/>
          <w:szCs w:val="28"/>
        </w:rPr>
        <w:t>Несмотря на все сложности в работе Фонда по работе с дебиторской задолженностью, следует отметить рост платежной дисциплины собственников.</w:t>
      </w:r>
    </w:p>
    <w:bookmarkEnd w:id="31"/>
    <w:p w14:paraId="043EFEEF" w14:textId="77777777" w:rsidR="00B93041" w:rsidRPr="0069234A" w:rsidRDefault="00B93041" w:rsidP="0069234A">
      <w:pPr>
        <w:spacing w:after="0"/>
        <w:ind w:firstLine="708"/>
        <w:jc w:val="both"/>
        <w:rPr>
          <w:rFonts w:ascii="Times New Roman" w:hAnsi="Times New Roman" w:cs="Times New Roman"/>
          <w:sz w:val="28"/>
          <w:szCs w:val="28"/>
        </w:rPr>
      </w:pPr>
    </w:p>
    <w:p w14:paraId="21712202" w14:textId="3566CD69" w:rsidR="00AF16BF" w:rsidRDefault="00B6122B" w:rsidP="00B6122B">
      <w:pPr>
        <w:pStyle w:val="2"/>
        <w:spacing w:before="0" w:line="240" w:lineRule="auto"/>
        <w:jc w:val="both"/>
        <w:rPr>
          <w:rFonts w:ascii="Times New Roman" w:hAnsi="Times New Roman" w:cs="Times New Roman"/>
          <w:b/>
          <w:color w:val="000000" w:themeColor="text1"/>
          <w:sz w:val="28"/>
        </w:rPr>
      </w:pPr>
      <w:bookmarkStart w:id="32" w:name="_Toc4765793"/>
      <w:bookmarkStart w:id="33" w:name="_Toc109318471"/>
      <w:bookmarkStart w:id="34" w:name="_Toc109373090"/>
      <w:r>
        <w:rPr>
          <w:rFonts w:ascii="Times New Roman" w:hAnsi="Times New Roman" w:cs="Times New Roman"/>
          <w:b/>
          <w:color w:val="000000" w:themeColor="text1"/>
          <w:sz w:val="28"/>
        </w:rPr>
        <w:t>4.</w:t>
      </w:r>
      <w:r w:rsidR="00EA7E51">
        <w:rPr>
          <w:rFonts w:ascii="Times New Roman" w:hAnsi="Times New Roman" w:cs="Times New Roman"/>
          <w:b/>
          <w:color w:val="000000" w:themeColor="text1"/>
          <w:sz w:val="28"/>
        </w:rPr>
        <w:t xml:space="preserve"> </w:t>
      </w:r>
      <w:r w:rsidR="00AF16BF" w:rsidRPr="00DF75AF">
        <w:rPr>
          <w:rFonts w:ascii="Times New Roman" w:hAnsi="Times New Roman" w:cs="Times New Roman"/>
          <w:b/>
          <w:color w:val="000000" w:themeColor="text1"/>
          <w:sz w:val="28"/>
        </w:rPr>
        <w:t xml:space="preserve">Обеспечение проведения капитального ремонта общего имущества в многоквартирных домах, расположенных на территории </w:t>
      </w:r>
      <w:bookmarkEnd w:id="32"/>
      <w:r w:rsidR="003F084C">
        <w:rPr>
          <w:rFonts w:ascii="Times New Roman" w:hAnsi="Times New Roman" w:cs="Times New Roman"/>
          <w:b/>
          <w:color w:val="000000" w:themeColor="text1"/>
          <w:sz w:val="28"/>
        </w:rPr>
        <w:t>Забайкальского края</w:t>
      </w:r>
      <w:bookmarkEnd w:id="33"/>
      <w:bookmarkEnd w:id="34"/>
    </w:p>
    <w:p w14:paraId="0C327AE0" w14:textId="77777777" w:rsidR="00AF16BF" w:rsidRDefault="00AF16BF" w:rsidP="00AF16BF">
      <w:pPr>
        <w:spacing w:after="0" w:line="240" w:lineRule="auto"/>
        <w:ind w:firstLine="709"/>
        <w:jc w:val="both"/>
      </w:pPr>
    </w:p>
    <w:p w14:paraId="07A0962E" w14:textId="3AA67E0B" w:rsidR="00AF16BF" w:rsidRDefault="00B6122B" w:rsidP="00B6122B">
      <w:pPr>
        <w:pStyle w:val="3"/>
        <w:spacing w:before="0" w:line="240" w:lineRule="auto"/>
        <w:ind w:firstLine="375"/>
        <w:jc w:val="both"/>
        <w:rPr>
          <w:rFonts w:ascii="Times New Roman" w:hAnsi="Times New Roman" w:cs="Times New Roman"/>
          <w:b/>
          <w:iCs/>
          <w:color w:val="000000" w:themeColor="text1"/>
          <w:sz w:val="28"/>
        </w:rPr>
      </w:pPr>
      <w:bookmarkStart w:id="35" w:name="_Toc4765794"/>
      <w:r>
        <w:rPr>
          <w:rFonts w:ascii="Times New Roman" w:hAnsi="Times New Roman" w:cs="Times New Roman"/>
          <w:b/>
          <w:iCs/>
          <w:color w:val="000000" w:themeColor="text1"/>
          <w:sz w:val="28"/>
        </w:rPr>
        <w:t xml:space="preserve"> </w:t>
      </w:r>
      <w:bookmarkStart w:id="36" w:name="_Toc109318472"/>
      <w:bookmarkStart w:id="37" w:name="_Toc109373091"/>
      <w:r>
        <w:rPr>
          <w:rFonts w:ascii="Times New Roman" w:hAnsi="Times New Roman" w:cs="Times New Roman"/>
          <w:b/>
          <w:iCs/>
          <w:color w:val="000000" w:themeColor="text1"/>
          <w:sz w:val="28"/>
        </w:rPr>
        <w:t xml:space="preserve">4.1.    </w:t>
      </w:r>
      <w:r w:rsidR="00AF16BF" w:rsidRPr="002605DD">
        <w:rPr>
          <w:rFonts w:ascii="Times New Roman" w:hAnsi="Times New Roman" w:cs="Times New Roman"/>
          <w:b/>
          <w:iCs/>
          <w:color w:val="000000" w:themeColor="text1"/>
          <w:sz w:val="28"/>
        </w:rPr>
        <w:t>Реализация краткосрочных планов капитального ремонта в многоквартирных домах</w:t>
      </w:r>
      <w:bookmarkEnd w:id="35"/>
      <w:bookmarkEnd w:id="36"/>
      <w:bookmarkEnd w:id="37"/>
    </w:p>
    <w:p w14:paraId="76D8C913" w14:textId="77777777" w:rsidR="0069234A" w:rsidRPr="0069234A" w:rsidRDefault="0069234A" w:rsidP="0069234A"/>
    <w:p w14:paraId="0B1CA6A2" w14:textId="77777777" w:rsidR="00546A67" w:rsidRDefault="00546A67" w:rsidP="00AF16BF">
      <w:pPr>
        <w:spacing w:after="0" w:line="240" w:lineRule="auto"/>
        <w:ind w:right="57" w:firstLine="709"/>
        <w:jc w:val="both"/>
        <w:rPr>
          <w:rFonts w:ascii="Times New Roman" w:hAnsi="Times New Roman" w:cs="Times New Roman"/>
          <w:iCs/>
          <w:sz w:val="28"/>
          <w:szCs w:val="28"/>
        </w:rPr>
      </w:pPr>
      <w:r w:rsidRPr="00546A67">
        <w:rPr>
          <w:rFonts w:ascii="Times New Roman" w:hAnsi="Times New Roman" w:cs="Times New Roman"/>
          <w:iCs/>
          <w:sz w:val="28"/>
          <w:szCs w:val="28"/>
        </w:rPr>
        <w:lastRenderedPageBreak/>
        <w:t xml:space="preserve">Для конкретизации сроков проведения капитального ремонта, уточнения перечня домов, видов работ по капитальному ремонту, объёмов финансирования, органами местного самоуправления утверждаются муниципальные планы капремонта, на основании которых Министерством жилищно-коммунального хозяйства, энергетики, цифровизации и связи Забайкальского края формируется краткосрочный план. </w:t>
      </w:r>
    </w:p>
    <w:p w14:paraId="25B3303E" w14:textId="5360373D" w:rsidR="00546A67" w:rsidRDefault="00546A67"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 xml:space="preserve">В 2022 году краткосрочным планом реализации Региональной программы, предусмотрено выполнение </w:t>
      </w:r>
      <w:r w:rsidR="005E4B35">
        <w:rPr>
          <w:rFonts w:ascii="Times New Roman" w:hAnsi="Times New Roman" w:cs="Times New Roman"/>
          <w:iCs/>
          <w:sz w:val="28"/>
          <w:szCs w:val="28"/>
        </w:rPr>
        <w:t>533 видов работ в 360 МКД</w:t>
      </w:r>
      <w:r w:rsidR="006229DB">
        <w:rPr>
          <w:rFonts w:ascii="Times New Roman" w:hAnsi="Times New Roman" w:cs="Times New Roman"/>
          <w:iCs/>
          <w:sz w:val="28"/>
          <w:szCs w:val="28"/>
        </w:rPr>
        <w:t xml:space="preserve"> на сумму 733 864 218,19 руб.</w:t>
      </w:r>
      <w:r>
        <w:rPr>
          <w:rFonts w:ascii="Times New Roman" w:hAnsi="Times New Roman" w:cs="Times New Roman"/>
          <w:iCs/>
          <w:sz w:val="28"/>
          <w:szCs w:val="28"/>
        </w:rPr>
        <w:t xml:space="preserve"> </w:t>
      </w:r>
    </w:p>
    <w:p w14:paraId="06659BF6" w14:textId="7807D140" w:rsidR="00FE6BDB" w:rsidRDefault="00DE1D9F"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По многоквартирным домам, формирующим фонд капитального ремонта на счете регионального оператора бы</w:t>
      </w:r>
      <w:r w:rsidR="0041621F">
        <w:rPr>
          <w:rFonts w:ascii="Times New Roman" w:hAnsi="Times New Roman" w:cs="Times New Roman"/>
          <w:iCs/>
          <w:sz w:val="28"/>
          <w:szCs w:val="28"/>
        </w:rPr>
        <w:t xml:space="preserve">ло выполнено 418 видов работ на сумму </w:t>
      </w:r>
      <w:r w:rsidR="004855BC">
        <w:rPr>
          <w:rFonts w:ascii="Times New Roman" w:hAnsi="Times New Roman" w:cs="Times New Roman"/>
          <w:iCs/>
          <w:sz w:val="28"/>
          <w:szCs w:val="28"/>
        </w:rPr>
        <w:t>579 740 961,30 руб</w:t>
      </w:r>
      <w:r w:rsidR="00A72F8F">
        <w:rPr>
          <w:rFonts w:ascii="Times New Roman" w:hAnsi="Times New Roman" w:cs="Times New Roman"/>
          <w:iCs/>
          <w:sz w:val="28"/>
          <w:szCs w:val="28"/>
        </w:rPr>
        <w:t>.,</w:t>
      </w:r>
      <w:r w:rsidR="007F3425">
        <w:rPr>
          <w:rFonts w:ascii="Times New Roman" w:hAnsi="Times New Roman" w:cs="Times New Roman"/>
          <w:iCs/>
          <w:sz w:val="28"/>
          <w:szCs w:val="28"/>
        </w:rPr>
        <w:t xml:space="preserve"> в </w:t>
      </w:r>
      <w:r w:rsidR="00373208">
        <w:rPr>
          <w:rFonts w:ascii="Times New Roman" w:hAnsi="Times New Roman" w:cs="Times New Roman"/>
          <w:iCs/>
          <w:sz w:val="28"/>
          <w:szCs w:val="28"/>
        </w:rPr>
        <w:t>272 МКД</w:t>
      </w:r>
      <w:r w:rsidR="004855BC">
        <w:rPr>
          <w:rFonts w:ascii="Times New Roman" w:hAnsi="Times New Roman" w:cs="Times New Roman"/>
          <w:iCs/>
          <w:sz w:val="28"/>
          <w:szCs w:val="28"/>
        </w:rPr>
        <w:t>.</w:t>
      </w:r>
    </w:p>
    <w:p w14:paraId="6F8A665C" w14:textId="196284B0" w:rsidR="00546A67" w:rsidRDefault="006229DB"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Ремонт крыш</w:t>
      </w:r>
      <w:r w:rsidR="00553991">
        <w:rPr>
          <w:rFonts w:ascii="Times New Roman" w:hAnsi="Times New Roman" w:cs="Times New Roman"/>
          <w:iCs/>
          <w:sz w:val="28"/>
          <w:szCs w:val="28"/>
        </w:rPr>
        <w:t>и- 116 МКД на сумму 249 827 836,80 руб.</w:t>
      </w:r>
    </w:p>
    <w:p w14:paraId="6F40ED63" w14:textId="16A1F183" w:rsidR="00553991" w:rsidRDefault="00553991"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Ремонт фасадов- 22 МКД на сумму 38 797 763, 49 руб.</w:t>
      </w:r>
    </w:p>
    <w:p w14:paraId="63D0F4B8" w14:textId="0CC33F5F" w:rsidR="001A132F" w:rsidRDefault="001A132F"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Ремонт инженерных сетей- 173 вида на сумму 187 538 672, 20 руб.</w:t>
      </w:r>
    </w:p>
    <w:p w14:paraId="22BA5DC0" w14:textId="2E5590BA" w:rsidR="001A132F" w:rsidRDefault="001A132F"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Ремонт лифтов-</w:t>
      </w:r>
      <w:r w:rsidR="00384A3C">
        <w:rPr>
          <w:rFonts w:ascii="Times New Roman" w:hAnsi="Times New Roman" w:cs="Times New Roman"/>
          <w:iCs/>
          <w:sz w:val="28"/>
          <w:szCs w:val="28"/>
        </w:rPr>
        <w:t xml:space="preserve"> 33 </w:t>
      </w:r>
      <w:r w:rsidR="0041621F">
        <w:rPr>
          <w:rFonts w:ascii="Times New Roman" w:hAnsi="Times New Roman" w:cs="Times New Roman"/>
          <w:iCs/>
          <w:sz w:val="28"/>
          <w:szCs w:val="28"/>
        </w:rPr>
        <w:t xml:space="preserve">лифта </w:t>
      </w:r>
      <w:r w:rsidR="00384A3C">
        <w:rPr>
          <w:rFonts w:ascii="Times New Roman" w:hAnsi="Times New Roman" w:cs="Times New Roman"/>
          <w:iCs/>
          <w:sz w:val="28"/>
          <w:szCs w:val="28"/>
        </w:rPr>
        <w:t>на сумму 89 035 206,62 руб.</w:t>
      </w:r>
    </w:p>
    <w:p w14:paraId="10185EA5" w14:textId="52E9A0C3" w:rsidR="00384A3C" w:rsidRDefault="00384A3C"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Ремонт подвальных помещений- 1 МКД на сумму 166 310,</w:t>
      </w:r>
      <w:r w:rsidR="00F37609">
        <w:rPr>
          <w:rFonts w:ascii="Times New Roman" w:hAnsi="Times New Roman" w:cs="Times New Roman"/>
          <w:iCs/>
          <w:sz w:val="28"/>
          <w:szCs w:val="28"/>
        </w:rPr>
        <w:t xml:space="preserve"> </w:t>
      </w:r>
      <w:r>
        <w:rPr>
          <w:rFonts w:ascii="Times New Roman" w:hAnsi="Times New Roman" w:cs="Times New Roman"/>
          <w:iCs/>
          <w:sz w:val="28"/>
          <w:szCs w:val="28"/>
        </w:rPr>
        <w:t>40</w:t>
      </w:r>
      <w:r w:rsidR="00F37609">
        <w:rPr>
          <w:rFonts w:ascii="Times New Roman" w:hAnsi="Times New Roman" w:cs="Times New Roman"/>
          <w:iCs/>
          <w:sz w:val="28"/>
          <w:szCs w:val="28"/>
        </w:rPr>
        <w:t xml:space="preserve"> руб.</w:t>
      </w:r>
    </w:p>
    <w:p w14:paraId="2BF21729" w14:textId="5193635C" w:rsidR="00F37609" w:rsidRDefault="00F37609"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Разработка проектно-сметной документации – 70 видов на сумму 11 788 411, 59 руб.</w:t>
      </w:r>
    </w:p>
    <w:p w14:paraId="47F1E9E9" w14:textId="15A2640E" w:rsidR="004F5B55" w:rsidRDefault="004F5B55" w:rsidP="00546A67">
      <w:pPr>
        <w:spacing w:after="0" w:line="240" w:lineRule="auto"/>
        <w:ind w:right="57" w:firstLine="709"/>
        <w:jc w:val="both"/>
        <w:rPr>
          <w:rFonts w:ascii="Times New Roman" w:hAnsi="Times New Roman" w:cs="Times New Roman"/>
          <w:iCs/>
          <w:sz w:val="28"/>
          <w:szCs w:val="28"/>
        </w:rPr>
      </w:pPr>
      <w:r>
        <w:rPr>
          <w:rFonts w:ascii="Times New Roman" w:hAnsi="Times New Roman" w:cs="Times New Roman"/>
          <w:iCs/>
          <w:sz w:val="28"/>
          <w:szCs w:val="28"/>
        </w:rPr>
        <w:t>Строительный контроль- 1 на сумму 98 000 руб.</w:t>
      </w:r>
    </w:p>
    <w:p w14:paraId="2BAA829C" w14:textId="1103F57F" w:rsidR="00066A6C" w:rsidRDefault="00066A6C" w:rsidP="00546A67">
      <w:pPr>
        <w:spacing w:after="0" w:line="240" w:lineRule="auto"/>
        <w:ind w:right="57" w:firstLine="709"/>
        <w:jc w:val="both"/>
        <w:rPr>
          <w:rFonts w:ascii="Times New Roman" w:hAnsi="Times New Roman" w:cs="Times New Roman"/>
          <w:iCs/>
          <w:sz w:val="28"/>
          <w:szCs w:val="28"/>
        </w:rPr>
      </w:pPr>
      <w:r w:rsidRPr="00066A6C">
        <w:rPr>
          <w:rFonts w:ascii="Times New Roman" w:hAnsi="Times New Roman" w:cs="Times New Roman"/>
          <w:iCs/>
          <w:sz w:val="28"/>
          <w:szCs w:val="28"/>
        </w:rPr>
        <w:t xml:space="preserve">По многоквартирным домам, формирующим фонд капитального ремонта на </w:t>
      </w:r>
      <w:r>
        <w:rPr>
          <w:rFonts w:ascii="Times New Roman" w:hAnsi="Times New Roman" w:cs="Times New Roman"/>
          <w:iCs/>
          <w:sz w:val="28"/>
          <w:szCs w:val="28"/>
        </w:rPr>
        <w:t xml:space="preserve">специальном </w:t>
      </w:r>
      <w:r w:rsidRPr="00066A6C">
        <w:rPr>
          <w:rFonts w:ascii="Times New Roman" w:hAnsi="Times New Roman" w:cs="Times New Roman"/>
          <w:iCs/>
          <w:sz w:val="28"/>
          <w:szCs w:val="28"/>
        </w:rPr>
        <w:t xml:space="preserve">счете регионального оператора было выполнено </w:t>
      </w:r>
      <w:r>
        <w:rPr>
          <w:rFonts w:ascii="Times New Roman" w:hAnsi="Times New Roman" w:cs="Times New Roman"/>
          <w:iCs/>
          <w:sz w:val="28"/>
          <w:szCs w:val="28"/>
        </w:rPr>
        <w:t>64</w:t>
      </w:r>
      <w:r w:rsidRPr="00066A6C">
        <w:rPr>
          <w:rFonts w:ascii="Times New Roman" w:hAnsi="Times New Roman" w:cs="Times New Roman"/>
          <w:iCs/>
          <w:sz w:val="28"/>
          <w:szCs w:val="28"/>
        </w:rPr>
        <w:t xml:space="preserve"> вид</w:t>
      </w:r>
      <w:r>
        <w:rPr>
          <w:rFonts w:ascii="Times New Roman" w:hAnsi="Times New Roman" w:cs="Times New Roman"/>
          <w:iCs/>
          <w:sz w:val="28"/>
          <w:szCs w:val="28"/>
        </w:rPr>
        <w:t>а</w:t>
      </w:r>
      <w:r w:rsidRPr="00066A6C">
        <w:rPr>
          <w:rFonts w:ascii="Times New Roman" w:hAnsi="Times New Roman" w:cs="Times New Roman"/>
          <w:iCs/>
          <w:sz w:val="28"/>
          <w:szCs w:val="28"/>
        </w:rPr>
        <w:t xml:space="preserve"> работ на сумму </w:t>
      </w:r>
      <w:r>
        <w:rPr>
          <w:rFonts w:ascii="Times New Roman" w:hAnsi="Times New Roman" w:cs="Times New Roman"/>
          <w:iCs/>
          <w:sz w:val="28"/>
          <w:szCs w:val="28"/>
        </w:rPr>
        <w:t>49 006 807,01</w:t>
      </w:r>
      <w:r w:rsidRPr="00066A6C">
        <w:rPr>
          <w:rFonts w:ascii="Times New Roman" w:hAnsi="Times New Roman" w:cs="Times New Roman"/>
          <w:iCs/>
          <w:sz w:val="28"/>
          <w:szCs w:val="28"/>
        </w:rPr>
        <w:t xml:space="preserve"> руб.</w:t>
      </w:r>
      <w:proofErr w:type="gramStart"/>
      <w:r w:rsidR="00A72F8F">
        <w:rPr>
          <w:rFonts w:ascii="Times New Roman" w:hAnsi="Times New Roman" w:cs="Times New Roman"/>
          <w:iCs/>
          <w:sz w:val="28"/>
          <w:szCs w:val="28"/>
        </w:rPr>
        <w:t xml:space="preserve">, </w:t>
      </w:r>
      <w:r w:rsidR="00373208">
        <w:rPr>
          <w:rFonts w:ascii="Times New Roman" w:hAnsi="Times New Roman" w:cs="Times New Roman"/>
          <w:iCs/>
          <w:sz w:val="28"/>
          <w:szCs w:val="28"/>
        </w:rPr>
        <w:t xml:space="preserve"> в</w:t>
      </w:r>
      <w:proofErr w:type="gramEnd"/>
      <w:r w:rsidR="00373208">
        <w:rPr>
          <w:rFonts w:ascii="Times New Roman" w:hAnsi="Times New Roman" w:cs="Times New Roman"/>
          <w:iCs/>
          <w:sz w:val="28"/>
          <w:szCs w:val="28"/>
        </w:rPr>
        <w:t xml:space="preserve"> 37 МКД</w:t>
      </w:r>
      <w:r w:rsidR="00A72F8F">
        <w:rPr>
          <w:rFonts w:ascii="Times New Roman" w:hAnsi="Times New Roman" w:cs="Times New Roman"/>
          <w:iCs/>
          <w:sz w:val="28"/>
          <w:szCs w:val="28"/>
        </w:rPr>
        <w:t>.</w:t>
      </w:r>
    </w:p>
    <w:p w14:paraId="012FD34C" w14:textId="72C33D1B" w:rsidR="00066A6C" w:rsidRDefault="00066A6C" w:rsidP="00546A67">
      <w:pPr>
        <w:spacing w:after="0" w:line="240" w:lineRule="auto"/>
        <w:ind w:right="57" w:firstLine="709"/>
        <w:jc w:val="both"/>
        <w:rPr>
          <w:rFonts w:ascii="Times New Roman" w:hAnsi="Times New Roman" w:cs="Times New Roman"/>
          <w:iCs/>
          <w:sz w:val="28"/>
          <w:szCs w:val="28"/>
        </w:rPr>
      </w:pPr>
      <w:r w:rsidRPr="00066A6C">
        <w:rPr>
          <w:rFonts w:ascii="Times New Roman" w:hAnsi="Times New Roman" w:cs="Times New Roman"/>
          <w:iCs/>
          <w:sz w:val="28"/>
          <w:szCs w:val="28"/>
        </w:rPr>
        <w:t xml:space="preserve">По многоквартирным домам, формирующим фонд капитального ремонта на специальном счете </w:t>
      </w:r>
      <w:r w:rsidR="00B93041">
        <w:rPr>
          <w:rFonts w:ascii="Times New Roman" w:hAnsi="Times New Roman" w:cs="Times New Roman"/>
          <w:iCs/>
          <w:sz w:val="28"/>
          <w:szCs w:val="28"/>
        </w:rPr>
        <w:t>УК, ТСЖ</w:t>
      </w:r>
      <w:r w:rsidRPr="00066A6C">
        <w:rPr>
          <w:rFonts w:ascii="Times New Roman" w:hAnsi="Times New Roman" w:cs="Times New Roman"/>
          <w:iCs/>
          <w:sz w:val="28"/>
          <w:szCs w:val="28"/>
        </w:rPr>
        <w:t xml:space="preserve"> было выполнено </w:t>
      </w:r>
      <w:r w:rsidR="00B93041">
        <w:rPr>
          <w:rFonts w:ascii="Times New Roman" w:hAnsi="Times New Roman" w:cs="Times New Roman"/>
          <w:iCs/>
          <w:sz w:val="28"/>
          <w:szCs w:val="28"/>
        </w:rPr>
        <w:t>51</w:t>
      </w:r>
      <w:r w:rsidRPr="00066A6C">
        <w:rPr>
          <w:rFonts w:ascii="Times New Roman" w:hAnsi="Times New Roman" w:cs="Times New Roman"/>
          <w:iCs/>
          <w:sz w:val="28"/>
          <w:szCs w:val="28"/>
        </w:rPr>
        <w:t xml:space="preserve"> вид работ на сумму </w:t>
      </w:r>
      <w:r w:rsidR="00B93041">
        <w:rPr>
          <w:rFonts w:ascii="Times New Roman" w:hAnsi="Times New Roman" w:cs="Times New Roman"/>
          <w:iCs/>
          <w:sz w:val="28"/>
          <w:szCs w:val="28"/>
        </w:rPr>
        <w:t>105 116 449,90</w:t>
      </w:r>
      <w:r w:rsidRPr="00066A6C">
        <w:rPr>
          <w:rFonts w:ascii="Times New Roman" w:hAnsi="Times New Roman" w:cs="Times New Roman"/>
          <w:iCs/>
          <w:sz w:val="28"/>
          <w:szCs w:val="28"/>
        </w:rPr>
        <w:t xml:space="preserve"> руб.</w:t>
      </w:r>
      <w:r w:rsidR="00A72F8F">
        <w:rPr>
          <w:rFonts w:ascii="Times New Roman" w:hAnsi="Times New Roman" w:cs="Times New Roman"/>
          <w:iCs/>
          <w:sz w:val="28"/>
          <w:szCs w:val="28"/>
        </w:rPr>
        <w:t>, в 51 МКД.</w:t>
      </w:r>
    </w:p>
    <w:p w14:paraId="2B85CDA9" w14:textId="77777777" w:rsidR="00546A67" w:rsidRDefault="00546A67" w:rsidP="00546A67">
      <w:pPr>
        <w:pStyle w:val="af6"/>
        <w:rPr>
          <w:b/>
          <w:bCs/>
          <w:iCs/>
          <w:szCs w:val="28"/>
        </w:rPr>
      </w:pPr>
      <w:r>
        <w:rPr>
          <w:b/>
          <w:bCs/>
          <w:iCs/>
          <w:szCs w:val="28"/>
        </w:rPr>
        <w:t>Фактически выполнено в 2022 г. работ по 360 МКД 533 видам на сумму 733,86 млн. руб., что составило 100%.</w:t>
      </w:r>
    </w:p>
    <w:p w14:paraId="472F9826" w14:textId="66D3604C" w:rsidR="00546A67" w:rsidRDefault="00546A67" w:rsidP="00546A67">
      <w:pPr>
        <w:pStyle w:val="af6"/>
        <w:rPr>
          <w:iCs/>
          <w:color w:val="000000" w:themeColor="text1"/>
          <w:szCs w:val="28"/>
        </w:rPr>
      </w:pPr>
      <w:r>
        <w:rPr>
          <w:iCs/>
          <w:color w:val="000000" w:themeColor="text1"/>
          <w:szCs w:val="28"/>
        </w:rPr>
        <w:t xml:space="preserve">В том числе, в рамках ликвидации последствий чрезвычайной ситуации было отремонтировано </w:t>
      </w:r>
      <w:r w:rsidR="00E45AD5">
        <w:rPr>
          <w:iCs/>
          <w:color w:val="000000" w:themeColor="text1"/>
          <w:szCs w:val="28"/>
        </w:rPr>
        <w:t>6</w:t>
      </w:r>
      <w:r>
        <w:rPr>
          <w:iCs/>
          <w:color w:val="000000" w:themeColor="text1"/>
          <w:szCs w:val="28"/>
        </w:rPr>
        <w:t xml:space="preserve"> МКД на сумму </w:t>
      </w:r>
      <w:r w:rsidR="00543756">
        <w:rPr>
          <w:iCs/>
          <w:color w:val="000000" w:themeColor="text1"/>
          <w:szCs w:val="28"/>
        </w:rPr>
        <w:t>7,4</w:t>
      </w:r>
      <w:r>
        <w:rPr>
          <w:iCs/>
          <w:color w:val="000000" w:themeColor="text1"/>
          <w:szCs w:val="28"/>
        </w:rPr>
        <w:t xml:space="preserve"> млн. руб.</w:t>
      </w:r>
    </w:p>
    <w:p w14:paraId="365515AB" w14:textId="77777777" w:rsidR="006B4149" w:rsidRDefault="006B4149" w:rsidP="00AF16BF">
      <w:pPr>
        <w:pStyle w:val="af6"/>
        <w:rPr>
          <w:b/>
          <w:i/>
          <w:color w:val="000000" w:themeColor="text1"/>
          <w:szCs w:val="28"/>
        </w:rPr>
      </w:pPr>
      <w:bookmarkStart w:id="38" w:name="_GoBack"/>
      <w:bookmarkEnd w:id="38"/>
    </w:p>
    <w:tbl>
      <w:tblPr>
        <w:tblW w:w="9209" w:type="dxa"/>
        <w:tblLook w:val="04A0" w:firstRow="1" w:lastRow="0" w:firstColumn="1" w:lastColumn="0" w:noHBand="0" w:noVBand="1"/>
      </w:tblPr>
      <w:tblGrid>
        <w:gridCol w:w="1680"/>
        <w:gridCol w:w="1499"/>
        <w:gridCol w:w="1494"/>
        <w:gridCol w:w="1372"/>
        <w:gridCol w:w="3164"/>
      </w:tblGrid>
      <w:tr w:rsidR="00546A67" w:rsidRPr="00546A67" w14:paraId="1C59B26A" w14:textId="77777777" w:rsidTr="0021148B">
        <w:trPr>
          <w:trHeight w:val="795"/>
        </w:trPr>
        <w:tc>
          <w:tcPr>
            <w:tcW w:w="1696" w:type="dxa"/>
            <w:vMerge w:val="restart"/>
            <w:tcBorders>
              <w:top w:val="single" w:sz="4" w:space="0" w:color="auto"/>
              <w:left w:val="single" w:sz="4" w:space="0" w:color="auto"/>
              <w:bottom w:val="single" w:sz="4" w:space="0" w:color="auto"/>
              <w:right w:val="single" w:sz="4" w:space="0" w:color="auto"/>
            </w:tcBorders>
            <w:shd w:val="clear" w:color="auto" w:fill="33CCCC"/>
            <w:vAlign w:val="center"/>
            <w:hideMark/>
          </w:tcPr>
          <w:p w14:paraId="5729464B"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Год реализации</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33CCCC"/>
            <w:vAlign w:val="center"/>
            <w:hideMark/>
          </w:tcPr>
          <w:p w14:paraId="657A8A07"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Количество МКД</w:t>
            </w:r>
          </w:p>
        </w:tc>
        <w:tc>
          <w:tcPr>
            <w:tcW w:w="2969" w:type="dxa"/>
            <w:gridSpan w:val="2"/>
            <w:tcBorders>
              <w:top w:val="single" w:sz="4" w:space="0" w:color="auto"/>
              <w:left w:val="nil"/>
              <w:bottom w:val="single" w:sz="4" w:space="0" w:color="auto"/>
              <w:right w:val="single" w:sz="4" w:space="0" w:color="auto"/>
            </w:tcBorders>
            <w:shd w:val="clear" w:color="auto" w:fill="33CCCC"/>
            <w:vAlign w:val="center"/>
            <w:hideMark/>
          </w:tcPr>
          <w:p w14:paraId="290E2621"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Количество видов работ</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33CCCC"/>
            <w:vAlign w:val="center"/>
            <w:hideMark/>
          </w:tcPr>
          <w:p w14:paraId="1ED995EF"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 xml:space="preserve">Стоимость работ, </w:t>
            </w:r>
            <w:proofErr w:type="spellStart"/>
            <w:r w:rsidRPr="00546A67">
              <w:rPr>
                <w:rFonts w:ascii="Times New Roman" w:eastAsia="Times New Roman" w:hAnsi="Times New Roman" w:cs="Times New Roman"/>
                <w:b/>
                <w:bCs/>
                <w:color w:val="000000"/>
                <w:sz w:val="24"/>
                <w:szCs w:val="24"/>
                <w:lang w:eastAsia="ru-RU"/>
              </w:rPr>
              <w:t>млн.руб</w:t>
            </w:r>
            <w:proofErr w:type="spellEnd"/>
            <w:r w:rsidRPr="00546A67">
              <w:rPr>
                <w:rFonts w:ascii="Times New Roman" w:eastAsia="Times New Roman" w:hAnsi="Times New Roman" w:cs="Times New Roman"/>
                <w:b/>
                <w:bCs/>
                <w:color w:val="000000"/>
                <w:sz w:val="24"/>
                <w:szCs w:val="24"/>
                <w:lang w:eastAsia="ru-RU"/>
              </w:rPr>
              <w:t>.</w:t>
            </w:r>
          </w:p>
        </w:tc>
      </w:tr>
      <w:tr w:rsidR="00546A67" w:rsidRPr="00546A67" w14:paraId="155981B0" w14:textId="77777777" w:rsidTr="0021148B">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E5603" w14:textId="77777777" w:rsidR="00546A67" w:rsidRPr="00546A67" w:rsidRDefault="00546A67" w:rsidP="00546A67">
            <w:pPr>
              <w:spacing w:after="0" w:line="256"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9232" w14:textId="77777777" w:rsidR="00546A67" w:rsidRPr="00546A67" w:rsidRDefault="00546A67" w:rsidP="00546A67">
            <w:pPr>
              <w:spacing w:after="0" w:line="256" w:lineRule="auto"/>
              <w:rPr>
                <w:rFonts w:ascii="Times New Roman" w:eastAsia="Times New Roman" w:hAnsi="Times New Roman" w:cs="Times New Roman"/>
                <w:b/>
                <w:bCs/>
                <w:color w:val="000000"/>
                <w:sz w:val="24"/>
                <w:szCs w:val="24"/>
                <w:lang w:eastAsia="ru-RU"/>
              </w:rPr>
            </w:pPr>
          </w:p>
        </w:tc>
        <w:tc>
          <w:tcPr>
            <w:tcW w:w="1551" w:type="dxa"/>
            <w:tcBorders>
              <w:top w:val="nil"/>
              <w:left w:val="nil"/>
              <w:bottom w:val="single" w:sz="4" w:space="0" w:color="auto"/>
              <w:right w:val="single" w:sz="4" w:space="0" w:color="auto"/>
            </w:tcBorders>
            <w:shd w:val="clear" w:color="auto" w:fill="33CCCC"/>
            <w:vAlign w:val="bottom"/>
            <w:hideMark/>
          </w:tcPr>
          <w:p w14:paraId="08B37198"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ПСД</w:t>
            </w:r>
          </w:p>
        </w:tc>
        <w:tc>
          <w:tcPr>
            <w:tcW w:w="1418" w:type="dxa"/>
            <w:tcBorders>
              <w:top w:val="nil"/>
              <w:left w:val="nil"/>
              <w:bottom w:val="single" w:sz="4" w:space="0" w:color="auto"/>
              <w:right w:val="single" w:sz="4" w:space="0" w:color="auto"/>
            </w:tcBorders>
            <w:shd w:val="clear" w:color="auto" w:fill="33CCCC"/>
            <w:vAlign w:val="bottom"/>
            <w:hideMark/>
          </w:tcPr>
          <w:p w14:paraId="67197735"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СМР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F25C9" w14:textId="77777777" w:rsidR="00546A67" w:rsidRPr="00546A67" w:rsidRDefault="00546A67" w:rsidP="00546A67">
            <w:pPr>
              <w:spacing w:after="0" w:line="256" w:lineRule="auto"/>
              <w:rPr>
                <w:rFonts w:ascii="Times New Roman" w:eastAsia="Times New Roman" w:hAnsi="Times New Roman" w:cs="Times New Roman"/>
                <w:b/>
                <w:bCs/>
                <w:color w:val="000000"/>
                <w:sz w:val="24"/>
                <w:szCs w:val="24"/>
                <w:lang w:eastAsia="ru-RU"/>
              </w:rPr>
            </w:pPr>
          </w:p>
        </w:tc>
      </w:tr>
      <w:tr w:rsidR="00546A67" w:rsidRPr="00546A67" w14:paraId="1AA3CFDA"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25D10578"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2014</w:t>
            </w:r>
          </w:p>
        </w:tc>
        <w:tc>
          <w:tcPr>
            <w:tcW w:w="1284" w:type="dxa"/>
            <w:tcBorders>
              <w:top w:val="nil"/>
              <w:left w:val="nil"/>
              <w:bottom w:val="single" w:sz="4" w:space="0" w:color="auto"/>
              <w:right w:val="single" w:sz="4" w:space="0" w:color="auto"/>
            </w:tcBorders>
            <w:shd w:val="clear" w:color="auto" w:fill="FFE6CD"/>
            <w:vAlign w:val="center"/>
            <w:hideMark/>
          </w:tcPr>
          <w:p w14:paraId="5ECB9FD6"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28</w:t>
            </w:r>
          </w:p>
        </w:tc>
        <w:tc>
          <w:tcPr>
            <w:tcW w:w="1551" w:type="dxa"/>
            <w:tcBorders>
              <w:top w:val="nil"/>
              <w:left w:val="nil"/>
              <w:bottom w:val="single" w:sz="4" w:space="0" w:color="auto"/>
              <w:right w:val="single" w:sz="4" w:space="0" w:color="auto"/>
            </w:tcBorders>
            <w:shd w:val="clear" w:color="auto" w:fill="FFE6CD"/>
            <w:vAlign w:val="center"/>
            <w:hideMark/>
          </w:tcPr>
          <w:p w14:paraId="44BFCD60"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0</w:t>
            </w:r>
          </w:p>
        </w:tc>
        <w:tc>
          <w:tcPr>
            <w:tcW w:w="1418" w:type="dxa"/>
            <w:tcBorders>
              <w:top w:val="nil"/>
              <w:left w:val="nil"/>
              <w:bottom w:val="single" w:sz="4" w:space="0" w:color="auto"/>
              <w:right w:val="single" w:sz="4" w:space="0" w:color="auto"/>
            </w:tcBorders>
            <w:shd w:val="clear" w:color="auto" w:fill="FFE6CD"/>
            <w:vAlign w:val="center"/>
            <w:hideMark/>
          </w:tcPr>
          <w:p w14:paraId="0D36C6A7"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67</w:t>
            </w:r>
          </w:p>
        </w:tc>
        <w:tc>
          <w:tcPr>
            <w:tcW w:w="3260" w:type="dxa"/>
            <w:tcBorders>
              <w:top w:val="nil"/>
              <w:left w:val="nil"/>
              <w:bottom w:val="single" w:sz="4" w:space="0" w:color="auto"/>
              <w:right w:val="single" w:sz="4" w:space="0" w:color="auto"/>
            </w:tcBorders>
            <w:shd w:val="clear" w:color="auto" w:fill="FFE6CD"/>
            <w:vAlign w:val="center"/>
            <w:hideMark/>
          </w:tcPr>
          <w:p w14:paraId="096FA1EE"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105 084 368.90</w:t>
            </w:r>
          </w:p>
        </w:tc>
      </w:tr>
      <w:tr w:rsidR="00546A67" w:rsidRPr="00546A67" w14:paraId="40208EEF"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19698E01"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2015</w:t>
            </w:r>
          </w:p>
        </w:tc>
        <w:tc>
          <w:tcPr>
            <w:tcW w:w="1284" w:type="dxa"/>
            <w:tcBorders>
              <w:top w:val="nil"/>
              <w:left w:val="nil"/>
              <w:bottom w:val="single" w:sz="4" w:space="0" w:color="auto"/>
              <w:right w:val="single" w:sz="4" w:space="0" w:color="auto"/>
            </w:tcBorders>
            <w:shd w:val="clear" w:color="auto" w:fill="FFE6CD"/>
            <w:vAlign w:val="center"/>
            <w:hideMark/>
          </w:tcPr>
          <w:p w14:paraId="01796B7F"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61</w:t>
            </w:r>
          </w:p>
        </w:tc>
        <w:tc>
          <w:tcPr>
            <w:tcW w:w="1551" w:type="dxa"/>
            <w:tcBorders>
              <w:top w:val="nil"/>
              <w:left w:val="nil"/>
              <w:bottom w:val="single" w:sz="4" w:space="0" w:color="auto"/>
              <w:right w:val="single" w:sz="4" w:space="0" w:color="auto"/>
            </w:tcBorders>
            <w:shd w:val="clear" w:color="auto" w:fill="FFE6CD"/>
            <w:vAlign w:val="center"/>
            <w:hideMark/>
          </w:tcPr>
          <w:p w14:paraId="2A1DA448"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0</w:t>
            </w:r>
          </w:p>
        </w:tc>
        <w:tc>
          <w:tcPr>
            <w:tcW w:w="1418" w:type="dxa"/>
            <w:tcBorders>
              <w:top w:val="nil"/>
              <w:left w:val="nil"/>
              <w:bottom w:val="single" w:sz="4" w:space="0" w:color="auto"/>
              <w:right w:val="single" w:sz="4" w:space="0" w:color="auto"/>
            </w:tcBorders>
            <w:shd w:val="clear" w:color="auto" w:fill="FFE6CD"/>
            <w:vAlign w:val="center"/>
            <w:hideMark/>
          </w:tcPr>
          <w:p w14:paraId="4E341A06"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102</w:t>
            </w:r>
          </w:p>
        </w:tc>
        <w:tc>
          <w:tcPr>
            <w:tcW w:w="3260" w:type="dxa"/>
            <w:tcBorders>
              <w:top w:val="nil"/>
              <w:left w:val="nil"/>
              <w:bottom w:val="single" w:sz="4" w:space="0" w:color="auto"/>
              <w:right w:val="single" w:sz="4" w:space="0" w:color="auto"/>
            </w:tcBorders>
            <w:shd w:val="clear" w:color="auto" w:fill="FFE6CD"/>
            <w:vAlign w:val="center"/>
            <w:hideMark/>
          </w:tcPr>
          <w:p w14:paraId="3FD7428A"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61 459 118.70</w:t>
            </w:r>
          </w:p>
        </w:tc>
      </w:tr>
      <w:tr w:rsidR="00546A67" w:rsidRPr="00546A67" w14:paraId="77FCFB48"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3C1848C2"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2016</w:t>
            </w:r>
          </w:p>
        </w:tc>
        <w:tc>
          <w:tcPr>
            <w:tcW w:w="1284" w:type="dxa"/>
            <w:tcBorders>
              <w:top w:val="nil"/>
              <w:left w:val="nil"/>
              <w:bottom w:val="single" w:sz="4" w:space="0" w:color="auto"/>
              <w:right w:val="single" w:sz="4" w:space="0" w:color="auto"/>
            </w:tcBorders>
            <w:shd w:val="clear" w:color="auto" w:fill="FFE6CD"/>
            <w:vAlign w:val="center"/>
            <w:hideMark/>
          </w:tcPr>
          <w:p w14:paraId="0AABFD77"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70</w:t>
            </w:r>
          </w:p>
        </w:tc>
        <w:tc>
          <w:tcPr>
            <w:tcW w:w="1551" w:type="dxa"/>
            <w:tcBorders>
              <w:top w:val="nil"/>
              <w:left w:val="nil"/>
              <w:bottom w:val="single" w:sz="4" w:space="0" w:color="auto"/>
              <w:right w:val="single" w:sz="4" w:space="0" w:color="auto"/>
            </w:tcBorders>
            <w:shd w:val="clear" w:color="auto" w:fill="FFE6CD"/>
            <w:vAlign w:val="center"/>
            <w:hideMark/>
          </w:tcPr>
          <w:p w14:paraId="0327808C"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FFE6CD"/>
            <w:vAlign w:val="center"/>
            <w:hideMark/>
          </w:tcPr>
          <w:p w14:paraId="1D7B24D2"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104</w:t>
            </w:r>
          </w:p>
        </w:tc>
        <w:tc>
          <w:tcPr>
            <w:tcW w:w="3260" w:type="dxa"/>
            <w:tcBorders>
              <w:top w:val="nil"/>
              <w:left w:val="nil"/>
              <w:bottom w:val="single" w:sz="4" w:space="0" w:color="auto"/>
              <w:right w:val="single" w:sz="4" w:space="0" w:color="auto"/>
            </w:tcBorders>
            <w:shd w:val="clear" w:color="auto" w:fill="FFE6CD"/>
            <w:vAlign w:val="center"/>
            <w:hideMark/>
          </w:tcPr>
          <w:p w14:paraId="18405B58"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80 765 216.58</w:t>
            </w:r>
          </w:p>
        </w:tc>
      </w:tr>
      <w:tr w:rsidR="00546A67" w:rsidRPr="00546A67" w14:paraId="7150C779"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3F4101D3"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2017</w:t>
            </w:r>
          </w:p>
        </w:tc>
        <w:tc>
          <w:tcPr>
            <w:tcW w:w="1284" w:type="dxa"/>
            <w:tcBorders>
              <w:top w:val="nil"/>
              <w:left w:val="nil"/>
              <w:bottom w:val="single" w:sz="4" w:space="0" w:color="auto"/>
              <w:right w:val="single" w:sz="4" w:space="0" w:color="auto"/>
            </w:tcBorders>
            <w:shd w:val="clear" w:color="auto" w:fill="FFE6CD"/>
            <w:vAlign w:val="center"/>
            <w:hideMark/>
          </w:tcPr>
          <w:p w14:paraId="3BEFE17B"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180</w:t>
            </w:r>
          </w:p>
        </w:tc>
        <w:tc>
          <w:tcPr>
            <w:tcW w:w="1551" w:type="dxa"/>
            <w:tcBorders>
              <w:top w:val="nil"/>
              <w:left w:val="nil"/>
              <w:bottom w:val="single" w:sz="4" w:space="0" w:color="auto"/>
              <w:right w:val="single" w:sz="4" w:space="0" w:color="auto"/>
            </w:tcBorders>
            <w:shd w:val="clear" w:color="auto" w:fill="FFE6CD"/>
            <w:vAlign w:val="center"/>
            <w:hideMark/>
          </w:tcPr>
          <w:p w14:paraId="7CA9FFC0"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0</w:t>
            </w:r>
          </w:p>
        </w:tc>
        <w:tc>
          <w:tcPr>
            <w:tcW w:w="1418" w:type="dxa"/>
            <w:tcBorders>
              <w:top w:val="nil"/>
              <w:left w:val="nil"/>
              <w:bottom w:val="single" w:sz="4" w:space="0" w:color="auto"/>
              <w:right w:val="single" w:sz="4" w:space="0" w:color="auto"/>
            </w:tcBorders>
            <w:shd w:val="clear" w:color="auto" w:fill="FFE6CD"/>
            <w:vAlign w:val="center"/>
            <w:hideMark/>
          </w:tcPr>
          <w:p w14:paraId="20C56150"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310</w:t>
            </w:r>
          </w:p>
        </w:tc>
        <w:tc>
          <w:tcPr>
            <w:tcW w:w="3260" w:type="dxa"/>
            <w:tcBorders>
              <w:top w:val="nil"/>
              <w:left w:val="nil"/>
              <w:bottom w:val="single" w:sz="4" w:space="0" w:color="auto"/>
              <w:right w:val="single" w:sz="4" w:space="0" w:color="auto"/>
            </w:tcBorders>
            <w:shd w:val="clear" w:color="auto" w:fill="FFE6CD"/>
            <w:vAlign w:val="center"/>
            <w:hideMark/>
          </w:tcPr>
          <w:p w14:paraId="4F32F794"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155 588 396.10</w:t>
            </w:r>
          </w:p>
        </w:tc>
      </w:tr>
      <w:tr w:rsidR="00546A67" w:rsidRPr="00546A67" w14:paraId="40409ACB"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43015D93"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2018</w:t>
            </w:r>
          </w:p>
        </w:tc>
        <w:tc>
          <w:tcPr>
            <w:tcW w:w="1284" w:type="dxa"/>
            <w:tcBorders>
              <w:top w:val="nil"/>
              <w:left w:val="nil"/>
              <w:bottom w:val="single" w:sz="4" w:space="0" w:color="auto"/>
              <w:right w:val="single" w:sz="4" w:space="0" w:color="auto"/>
            </w:tcBorders>
            <w:shd w:val="clear" w:color="auto" w:fill="FFE6CD"/>
            <w:vAlign w:val="center"/>
            <w:hideMark/>
          </w:tcPr>
          <w:p w14:paraId="266FAA8B"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261</w:t>
            </w:r>
          </w:p>
        </w:tc>
        <w:tc>
          <w:tcPr>
            <w:tcW w:w="1551" w:type="dxa"/>
            <w:tcBorders>
              <w:top w:val="nil"/>
              <w:left w:val="nil"/>
              <w:bottom w:val="single" w:sz="4" w:space="0" w:color="auto"/>
              <w:right w:val="single" w:sz="4" w:space="0" w:color="auto"/>
            </w:tcBorders>
            <w:shd w:val="clear" w:color="auto" w:fill="FFE6CD"/>
            <w:vAlign w:val="center"/>
            <w:hideMark/>
          </w:tcPr>
          <w:p w14:paraId="24EE5DAE"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56</w:t>
            </w:r>
          </w:p>
        </w:tc>
        <w:tc>
          <w:tcPr>
            <w:tcW w:w="1418" w:type="dxa"/>
            <w:tcBorders>
              <w:top w:val="nil"/>
              <w:left w:val="nil"/>
              <w:bottom w:val="single" w:sz="4" w:space="0" w:color="auto"/>
              <w:right w:val="single" w:sz="4" w:space="0" w:color="auto"/>
            </w:tcBorders>
            <w:shd w:val="clear" w:color="auto" w:fill="FFE6CD"/>
            <w:vAlign w:val="center"/>
            <w:hideMark/>
          </w:tcPr>
          <w:p w14:paraId="678CA51D"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381</w:t>
            </w:r>
          </w:p>
        </w:tc>
        <w:tc>
          <w:tcPr>
            <w:tcW w:w="3260" w:type="dxa"/>
            <w:tcBorders>
              <w:top w:val="nil"/>
              <w:left w:val="nil"/>
              <w:bottom w:val="single" w:sz="4" w:space="0" w:color="auto"/>
              <w:right w:val="single" w:sz="4" w:space="0" w:color="auto"/>
            </w:tcBorders>
            <w:shd w:val="clear" w:color="auto" w:fill="FFE6CD"/>
            <w:vAlign w:val="center"/>
            <w:hideMark/>
          </w:tcPr>
          <w:p w14:paraId="19A73FA0"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320 559 517.20</w:t>
            </w:r>
          </w:p>
        </w:tc>
      </w:tr>
      <w:tr w:rsidR="00546A67" w:rsidRPr="00546A67" w14:paraId="22A65C4B"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097F2408"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2019</w:t>
            </w:r>
          </w:p>
        </w:tc>
        <w:tc>
          <w:tcPr>
            <w:tcW w:w="1284" w:type="dxa"/>
            <w:tcBorders>
              <w:top w:val="nil"/>
              <w:left w:val="nil"/>
              <w:bottom w:val="single" w:sz="4" w:space="0" w:color="auto"/>
              <w:right w:val="single" w:sz="4" w:space="0" w:color="auto"/>
            </w:tcBorders>
            <w:shd w:val="clear" w:color="auto" w:fill="FFE6CD"/>
            <w:vAlign w:val="center"/>
            <w:hideMark/>
          </w:tcPr>
          <w:p w14:paraId="6D9608EA"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268</w:t>
            </w:r>
          </w:p>
        </w:tc>
        <w:tc>
          <w:tcPr>
            <w:tcW w:w="1551" w:type="dxa"/>
            <w:tcBorders>
              <w:top w:val="nil"/>
              <w:left w:val="nil"/>
              <w:bottom w:val="single" w:sz="4" w:space="0" w:color="auto"/>
              <w:right w:val="single" w:sz="4" w:space="0" w:color="auto"/>
            </w:tcBorders>
            <w:shd w:val="clear" w:color="auto" w:fill="FFE6CD"/>
            <w:vAlign w:val="center"/>
            <w:hideMark/>
          </w:tcPr>
          <w:p w14:paraId="2FE0FA2F"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68</w:t>
            </w:r>
          </w:p>
        </w:tc>
        <w:tc>
          <w:tcPr>
            <w:tcW w:w="1418" w:type="dxa"/>
            <w:tcBorders>
              <w:top w:val="nil"/>
              <w:left w:val="nil"/>
              <w:bottom w:val="single" w:sz="4" w:space="0" w:color="auto"/>
              <w:right w:val="single" w:sz="4" w:space="0" w:color="auto"/>
            </w:tcBorders>
            <w:shd w:val="clear" w:color="auto" w:fill="FFE6CD"/>
            <w:vAlign w:val="center"/>
            <w:hideMark/>
          </w:tcPr>
          <w:p w14:paraId="64EABC9B"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463</w:t>
            </w:r>
          </w:p>
        </w:tc>
        <w:tc>
          <w:tcPr>
            <w:tcW w:w="3260" w:type="dxa"/>
            <w:tcBorders>
              <w:top w:val="nil"/>
              <w:left w:val="nil"/>
              <w:bottom w:val="single" w:sz="4" w:space="0" w:color="auto"/>
              <w:right w:val="single" w:sz="4" w:space="0" w:color="auto"/>
            </w:tcBorders>
            <w:shd w:val="clear" w:color="auto" w:fill="FFE6CD"/>
            <w:vAlign w:val="center"/>
            <w:hideMark/>
          </w:tcPr>
          <w:p w14:paraId="1C5276DA"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675 751 624.30</w:t>
            </w:r>
          </w:p>
        </w:tc>
      </w:tr>
      <w:tr w:rsidR="00546A67" w:rsidRPr="00546A67" w14:paraId="18EB763A"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632F6D94"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2020</w:t>
            </w:r>
          </w:p>
        </w:tc>
        <w:tc>
          <w:tcPr>
            <w:tcW w:w="1284" w:type="dxa"/>
            <w:tcBorders>
              <w:top w:val="nil"/>
              <w:left w:val="nil"/>
              <w:bottom w:val="single" w:sz="4" w:space="0" w:color="auto"/>
              <w:right w:val="single" w:sz="4" w:space="0" w:color="auto"/>
            </w:tcBorders>
            <w:shd w:val="clear" w:color="auto" w:fill="FFE6CD"/>
            <w:vAlign w:val="center"/>
            <w:hideMark/>
          </w:tcPr>
          <w:p w14:paraId="2D8BB9C8" w14:textId="77777777" w:rsidR="00546A67" w:rsidRPr="00546A67" w:rsidRDefault="00546A67" w:rsidP="00546A67">
            <w:pPr>
              <w:spacing w:after="0" w:line="240" w:lineRule="auto"/>
              <w:jc w:val="center"/>
              <w:rPr>
                <w:rFonts w:ascii="Times New Roman" w:eastAsia="Times New Roman" w:hAnsi="Times New Roman" w:cs="Times New Roman"/>
                <w:sz w:val="24"/>
                <w:szCs w:val="24"/>
                <w:lang w:eastAsia="ru-RU"/>
              </w:rPr>
            </w:pPr>
            <w:r w:rsidRPr="00546A67">
              <w:rPr>
                <w:rFonts w:ascii="Times New Roman" w:eastAsia="Times New Roman" w:hAnsi="Times New Roman" w:cs="Times New Roman"/>
                <w:sz w:val="24"/>
                <w:szCs w:val="24"/>
                <w:lang w:eastAsia="ru-RU"/>
              </w:rPr>
              <w:t>220</w:t>
            </w:r>
          </w:p>
        </w:tc>
        <w:tc>
          <w:tcPr>
            <w:tcW w:w="1551" w:type="dxa"/>
            <w:tcBorders>
              <w:top w:val="nil"/>
              <w:left w:val="nil"/>
              <w:bottom w:val="single" w:sz="4" w:space="0" w:color="auto"/>
              <w:right w:val="single" w:sz="4" w:space="0" w:color="auto"/>
            </w:tcBorders>
            <w:shd w:val="clear" w:color="auto" w:fill="FFE6CD"/>
            <w:vAlign w:val="center"/>
            <w:hideMark/>
          </w:tcPr>
          <w:p w14:paraId="64630086" w14:textId="77777777" w:rsidR="00546A67" w:rsidRPr="00546A67" w:rsidRDefault="00546A67" w:rsidP="00546A67">
            <w:pPr>
              <w:spacing w:after="0" w:line="240" w:lineRule="auto"/>
              <w:jc w:val="center"/>
              <w:rPr>
                <w:rFonts w:ascii="Times New Roman" w:eastAsia="Times New Roman" w:hAnsi="Times New Roman" w:cs="Times New Roman"/>
                <w:sz w:val="24"/>
                <w:szCs w:val="24"/>
                <w:lang w:eastAsia="ru-RU"/>
              </w:rPr>
            </w:pPr>
            <w:r w:rsidRPr="00546A67">
              <w:rPr>
                <w:rFonts w:ascii="Times New Roman" w:eastAsia="Times New Roman" w:hAnsi="Times New Roman" w:cs="Times New Roman"/>
                <w:sz w:val="24"/>
                <w:szCs w:val="24"/>
                <w:lang w:eastAsia="ru-RU"/>
              </w:rPr>
              <w:t>83</w:t>
            </w:r>
          </w:p>
        </w:tc>
        <w:tc>
          <w:tcPr>
            <w:tcW w:w="1418" w:type="dxa"/>
            <w:tcBorders>
              <w:top w:val="nil"/>
              <w:left w:val="nil"/>
              <w:bottom w:val="single" w:sz="4" w:space="0" w:color="auto"/>
              <w:right w:val="single" w:sz="4" w:space="0" w:color="auto"/>
            </w:tcBorders>
            <w:shd w:val="clear" w:color="auto" w:fill="FFE6CD"/>
            <w:vAlign w:val="center"/>
            <w:hideMark/>
          </w:tcPr>
          <w:p w14:paraId="451810D6" w14:textId="77777777" w:rsidR="00546A67" w:rsidRPr="00546A67" w:rsidRDefault="00546A67" w:rsidP="00546A67">
            <w:pPr>
              <w:spacing w:after="0" w:line="240" w:lineRule="auto"/>
              <w:jc w:val="center"/>
              <w:rPr>
                <w:rFonts w:ascii="Times New Roman" w:eastAsia="Times New Roman" w:hAnsi="Times New Roman" w:cs="Times New Roman"/>
                <w:sz w:val="24"/>
                <w:szCs w:val="24"/>
                <w:lang w:eastAsia="ru-RU"/>
              </w:rPr>
            </w:pPr>
            <w:r w:rsidRPr="00546A67">
              <w:rPr>
                <w:rFonts w:ascii="Times New Roman" w:eastAsia="Times New Roman" w:hAnsi="Times New Roman" w:cs="Times New Roman"/>
                <w:sz w:val="24"/>
                <w:szCs w:val="24"/>
                <w:lang w:eastAsia="ru-RU"/>
              </w:rPr>
              <w:t>283</w:t>
            </w:r>
          </w:p>
        </w:tc>
        <w:tc>
          <w:tcPr>
            <w:tcW w:w="3260" w:type="dxa"/>
            <w:tcBorders>
              <w:top w:val="nil"/>
              <w:left w:val="nil"/>
              <w:bottom w:val="single" w:sz="4" w:space="0" w:color="auto"/>
              <w:right w:val="single" w:sz="4" w:space="0" w:color="auto"/>
            </w:tcBorders>
            <w:shd w:val="clear" w:color="auto" w:fill="FFE6CD"/>
            <w:vAlign w:val="center"/>
            <w:hideMark/>
          </w:tcPr>
          <w:p w14:paraId="474ABAC2" w14:textId="77777777" w:rsidR="00546A67" w:rsidRPr="00546A67" w:rsidRDefault="00546A67" w:rsidP="00546A67">
            <w:pPr>
              <w:spacing w:after="0" w:line="240" w:lineRule="auto"/>
              <w:jc w:val="center"/>
              <w:rPr>
                <w:rFonts w:ascii="Times New Roman" w:eastAsia="Times New Roman" w:hAnsi="Times New Roman" w:cs="Times New Roman"/>
                <w:sz w:val="24"/>
                <w:szCs w:val="24"/>
                <w:lang w:eastAsia="ru-RU"/>
              </w:rPr>
            </w:pPr>
            <w:r w:rsidRPr="00546A67">
              <w:rPr>
                <w:rFonts w:ascii="Times New Roman" w:eastAsia="Times New Roman" w:hAnsi="Times New Roman" w:cs="Times New Roman"/>
                <w:sz w:val="24"/>
                <w:szCs w:val="24"/>
                <w:lang w:eastAsia="ru-RU"/>
              </w:rPr>
              <w:t>446 957 925.10</w:t>
            </w:r>
          </w:p>
        </w:tc>
      </w:tr>
      <w:tr w:rsidR="00546A67" w:rsidRPr="00546A67" w14:paraId="30C81DA0"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1C234911"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2021</w:t>
            </w:r>
          </w:p>
        </w:tc>
        <w:tc>
          <w:tcPr>
            <w:tcW w:w="1284" w:type="dxa"/>
            <w:tcBorders>
              <w:top w:val="nil"/>
              <w:left w:val="nil"/>
              <w:bottom w:val="single" w:sz="4" w:space="0" w:color="auto"/>
              <w:right w:val="single" w:sz="4" w:space="0" w:color="auto"/>
            </w:tcBorders>
            <w:shd w:val="clear" w:color="auto" w:fill="FFE6CD"/>
            <w:vAlign w:val="center"/>
            <w:hideMark/>
          </w:tcPr>
          <w:p w14:paraId="10B6DB48"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402</w:t>
            </w:r>
          </w:p>
        </w:tc>
        <w:tc>
          <w:tcPr>
            <w:tcW w:w="1551" w:type="dxa"/>
            <w:tcBorders>
              <w:top w:val="nil"/>
              <w:left w:val="nil"/>
              <w:bottom w:val="single" w:sz="4" w:space="0" w:color="auto"/>
              <w:right w:val="single" w:sz="4" w:space="0" w:color="auto"/>
            </w:tcBorders>
            <w:shd w:val="clear" w:color="auto" w:fill="FFE6CD"/>
            <w:vAlign w:val="center"/>
            <w:hideMark/>
          </w:tcPr>
          <w:p w14:paraId="52072548"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156</w:t>
            </w:r>
          </w:p>
        </w:tc>
        <w:tc>
          <w:tcPr>
            <w:tcW w:w="1418" w:type="dxa"/>
            <w:tcBorders>
              <w:top w:val="nil"/>
              <w:left w:val="nil"/>
              <w:bottom w:val="single" w:sz="4" w:space="0" w:color="auto"/>
              <w:right w:val="single" w:sz="4" w:space="0" w:color="auto"/>
            </w:tcBorders>
            <w:shd w:val="clear" w:color="auto" w:fill="FFE6CD"/>
            <w:vAlign w:val="center"/>
            <w:hideMark/>
          </w:tcPr>
          <w:p w14:paraId="772E29F9" w14:textId="77777777" w:rsidR="00546A67" w:rsidRPr="00546A67" w:rsidRDefault="00546A67" w:rsidP="00546A67">
            <w:pPr>
              <w:spacing w:after="0" w:line="240" w:lineRule="auto"/>
              <w:jc w:val="center"/>
              <w:rPr>
                <w:rFonts w:ascii="Times New Roman" w:eastAsia="Times New Roman" w:hAnsi="Times New Roman" w:cs="Times New Roman"/>
                <w:sz w:val="24"/>
                <w:szCs w:val="24"/>
                <w:lang w:eastAsia="ru-RU"/>
              </w:rPr>
            </w:pPr>
            <w:r w:rsidRPr="00546A67">
              <w:rPr>
                <w:rFonts w:ascii="Times New Roman" w:eastAsia="Times New Roman" w:hAnsi="Times New Roman" w:cs="Times New Roman"/>
                <w:sz w:val="24"/>
                <w:szCs w:val="24"/>
                <w:lang w:eastAsia="ru-RU"/>
              </w:rPr>
              <w:t>410</w:t>
            </w:r>
          </w:p>
        </w:tc>
        <w:tc>
          <w:tcPr>
            <w:tcW w:w="3260" w:type="dxa"/>
            <w:tcBorders>
              <w:top w:val="nil"/>
              <w:left w:val="nil"/>
              <w:bottom w:val="single" w:sz="4" w:space="0" w:color="auto"/>
              <w:right w:val="single" w:sz="4" w:space="0" w:color="auto"/>
            </w:tcBorders>
            <w:shd w:val="clear" w:color="auto" w:fill="FFE6CD"/>
            <w:vAlign w:val="center"/>
            <w:hideMark/>
          </w:tcPr>
          <w:p w14:paraId="410D2819"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690 407 755.20</w:t>
            </w:r>
          </w:p>
        </w:tc>
      </w:tr>
      <w:tr w:rsidR="00546A67" w:rsidRPr="00546A67" w14:paraId="0D28F880"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tcPr>
          <w:p w14:paraId="0825551A"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2022</w:t>
            </w:r>
          </w:p>
        </w:tc>
        <w:tc>
          <w:tcPr>
            <w:tcW w:w="1284" w:type="dxa"/>
            <w:tcBorders>
              <w:top w:val="nil"/>
              <w:left w:val="nil"/>
              <w:bottom w:val="single" w:sz="4" w:space="0" w:color="auto"/>
              <w:right w:val="single" w:sz="4" w:space="0" w:color="auto"/>
            </w:tcBorders>
            <w:shd w:val="clear" w:color="auto" w:fill="FFE6CD"/>
            <w:vAlign w:val="center"/>
          </w:tcPr>
          <w:p w14:paraId="1B3E6EFC"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360</w:t>
            </w:r>
          </w:p>
        </w:tc>
        <w:tc>
          <w:tcPr>
            <w:tcW w:w="1551" w:type="dxa"/>
            <w:tcBorders>
              <w:top w:val="nil"/>
              <w:left w:val="nil"/>
              <w:bottom w:val="single" w:sz="4" w:space="0" w:color="auto"/>
              <w:right w:val="single" w:sz="4" w:space="0" w:color="auto"/>
            </w:tcBorders>
            <w:shd w:val="clear" w:color="auto" w:fill="FFE6CD"/>
            <w:vAlign w:val="center"/>
          </w:tcPr>
          <w:p w14:paraId="4534774A"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70</w:t>
            </w:r>
          </w:p>
        </w:tc>
        <w:tc>
          <w:tcPr>
            <w:tcW w:w="1418" w:type="dxa"/>
            <w:tcBorders>
              <w:top w:val="nil"/>
              <w:left w:val="nil"/>
              <w:bottom w:val="single" w:sz="4" w:space="0" w:color="auto"/>
              <w:right w:val="single" w:sz="4" w:space="0" w:color="auto"/>
            </w:tcBorders>
            <w:shd w:val="clear" w:color="auto" w:fill="FFE6CD"/>
            <w:vAlign w:val="center"/>
          </w:tcPr>
          <w:p w14:paraId="08D11F23" w14:textId="77777777" w:rsidR="00546A67" w:rsidRPr="00546A67" w:rsidRDefault="00546A67" w:rsidP="00546A67">
            <w:pPr>
              <w:spacing w:after="0" w:line="240" w:lineRule="auto"/>
              <w:jc w:val="center"/>
              <w:rPr>
                <w:rFonts w:ascii="Times New Roman" w:eastAsia="Times New Roman" w:hAnsi="Times New Roman" w:cs="Times New Roman"/>
                <w:sz w:val="24"/>
                <w:szCs w:val="24"/>
                <w:lang w:eastAsia="ru-RU"/>
              </w:rPr>
            </w:pPr>
            <w:r w:rsidRPr="00546A67">
              <w:rPr>
                <w:rFonts w:ascii="Times New Roman" w:eastAsia="Times New Roman" w:hAnsi="Times New Roman" w:cs="Times New Roman"/>
                <w:sz w:val="24"/>
                <w:szCs w:val="24"/>
                <w:lang w:eastAsia="ru-RU"/>
              </w:rPr>
              <w:t>463</w:t>
            </w:r>
          </w:p>
        </w:tc>
        <w:tc>
          <w:tcPr>
            <w:tcW w:w="3260" w:type="dxa"/>
            <w:tcBorders>
              <w:top w:val="nil"/>
              <w:left w:val="nil"/>
              <w:bottom w:val="single" w:sz="4" w:space="0" w:color="auto"/>
              <w:right w:val="single" w:sz="4" w:space="0" w:color="auto"/>
            </w:tcBorders>
            <w:shd w:val="clear" w:color="auto" w:fill="FFE6CD"/>
            <w:vAlign w:val="center"/>
          </w:tcPr>
          <w:p w14:paraId="59A43F9B" w14:textId="77777777" w:rsidR="00546A67" w:rsidRPr="00546A67" w:rsidRDefault="00546A67" w:rsidP="00546A67">
            <w:pPr>
              <w:spacing w:after="0" w:line="240" w:lineRule="auto"/>
              <w:jc w:val="center"/>
              <w:rPr>
                <w:rFonts w:ascii="Times New Roman" w:eastAsia="Times New Roman" w:hAnsi="Times New Roman" w:cs="Times New Roman"/>
                <w:color w:val="000000"/>
                <w:sz w:val="24"/>
                <w:szCs w:val="24"/>
                <w:lang w:eastAsia="ru-RU"/>
              </w:rPr>
            </w:pPr>
            <w:r w:rsidRPr="00546A67">
              <w:rPr>
                <w:rFonts w:ascii="Times New Roman" w:eastAsia="Times New Roman" w:hAnsi="Times New Roman" w:cs="Times New Roman"/>
                <w:color w:val="000000"/>
                <w:sz w:val="24"/>
                <w:szCs w:val="24"/>
                <w:lang w:eastAsia="ru-RU"/>
              </w:rPr>
              <w:t>733 864 218,19</w:t>
            </w:r>
          </w:p>
        </w:tc>
      </w:tr>
      <w:tr w:rsidR="00546A67" w:rsidRPr="00546A67" w14:paraId="1721DDF1" w14:textId="77777777" w:rsidTr="0021148B">
        <w:trPr>
          <w:trHeight w:val="315"/>
        </w:trPr>
        <w:tc>
          <w:tcPr>
            <w:tcW w:w="1696" w:type="dxa"/>
            <w:tcBorders>
              <w:top w:val="nil"/>
              <w:left w:val="single" w:sz="4" w:space="0" w:color="auto"/>
              <w:bottom w:val="single" w:sz="4" w:space="0" w:color="auto"/>
              <w:right w:val="single" w:sz="4" w:space="0" w:color="auto"/>
            </w:tcBorders>
            <w:shd w:val="clear" w:color="auto" w:fill="FFE6CD"/>
            <w:vAlign w:val="center"/>
            <w:hideMark/>
          </w:tcPr>
          <w:p w14:paraId="77D1FC25"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ИТОГО</w:t>
            </w:r>
          </w:p>
        </w:tc>
        <w:tc>
          <w:tcPr>
            <w:tcW w:w="1284" w:type="dxa"/>
            <w:tcBorders>
              <w:top w:val="nil"/>
              <w:left w:val="nil"/>
              <w:bottom w:val="single" w:sz="4" w:space="0" w:color="auto"/>
              <w:right w:val="single" w:sz="4" w:space="0" w:color="auto"/>
            </w:tcBorders>
            <w:shd w:val="clear" w:color="auto" w:fill="FFE6CD"/>
            <w:vAlign w:val="center"/>
            <w:hideMark/>
          </w:tcPr>
          <w:p w14:paraId="4DC319BE"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1490</w:t>
            </w:r>
          </w:p>
        </w:tc>
        <w:tc>
          <w:tcPr>
            <w:tcW w:w="1551" w:type="dxa"/>
            <w:tcBorders>
              <w:top w:val="nil"/>
              <w:left w:val="nil"/>
              <w:bottom w:val="single" w:sz="4" w:space="0" w:color="auto"/>
              <w:right w:val="single" w:sz="4" w:space="0" w:color="auto"/>
            </w:tcBorders>
            <w:shd w:val="clear" w:color="auto" w:fill="FFE6CD"/>
            <w:vAlign w:val="center"/>
            <w:hideMark/>
          </w:tcPr>
          <w:p w14:paraId="50BF6311"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366</w:t>
            </w:r>
          </w:p>
        </w:tc>
        <w:tc>
          <w:tcPr>
            <w:tcW w:w="1418" w:type="dxa"/>
            <w:tcBorders>
              <w:top w:val="nil"/>
              <w:left w:val="nil"/>
              <w:bottom w:val="single" w:sz="4" w:space="0" w:color="auto"/>
              <w:right w:val="single" w:sz="4" w:space="0" w:color="auto"/>
            </w:tcBorders>
            <w:shd w:val="clear" w:color="auto" w:fill="FFE6CD"/>
            <w:vAlign w:val="center"/>
            <w:hideMark/>
          </w:tcPr>
          <w:p w14:paraId="5948633C" w14:textId="77777777" w:rsidR="00546A67" w:rsidRPr="00546A67" w:rsidRDefault="00546A67" w:rsidP="00546A67">
            <w:pPr>
              <w:spacing w:after="0" w:line="240" w:lineRule="auto"/>
              <w:jc w:val="center"/>
              <w:rPr>
                <w:rFonts w:ascii="Times New Roman" w:eastAsia="Times New Roman" w:hAnsi="Times New Roman" w:cs="Times New Roman"/>
                <w:b/>
                <w:bCs/>
                <w:sz w:val="24"/>
                <w:szCs w:val="24"/>
                <w:lang w:eastAsia="ru-RU"/>
              </w:rPr>
            </w:pPr>
            <w:r w:rsidRPr="00546A67">
              <w:rPr>
                <w:rFonts w:ascii="Times New Roman" w:eastAsia="Times New Roman" w:hAnsi="Times New Roman" w:cs="Times New Roman"/>
                <w:b/>
                <w:bCs/>
                <w:sz w:val="24"/>
                <w:szCs w:val="24"/>
                <w:lang w:eastAsia="ru-RU"/>
              </w:rPr>
              <w:t>2120</w:t>
            </w:r>
          </w:p>
        </w:tc>
        <w:tc>
          <w:tcPr>
            <w:tcW w:w="3260" w:type="dxa"/>
            <w:tcBorders>
              <w:top w:val="nil"/>
              <w:left w:val="nil"/>
              <w:bottom w:val="single" w:sz="4" w:space="0" w:color="auto"/>
              <w:right w:val="single" w:sz="4" w:space="0" w:color="auto"/>
            </w:tcBorders>
            <w:shd w:val="clear" w:color="auto" w:fill="FFE6CD"/>
            <w:vAlign w:val="center"/>
            <w:hideMark/>
          </w:tcPr>
          <w:p w14:paraId="4913C964" w14:textId="77777777" w:rsidR="00546A67" w:rsidRPr="00546A67" w:rsidRDefault="00546A67" w:rsidP="00546A67">
            <w:pPr>
              <w:spacing w:after="0" w:line="240" w:lineRule="auto"/>
              <w:jc w:val="center"/>
              <w:rPr>
                <w:rFonts w:ascii="Times New Roman" w:eastAsia="Times New Roman" w:hAnsi="Times New Roman" w:cs="Times New Roman"/>
                <w:b/>
                <w:bCs/>
                <w:color w:val="000000"/>
                <w:sz w:val="24"/>
                <w:szCs w:val="24"/>
                <w:lang w:eastAsia="ru-RU"/>
              </w:rPr>
            </w:pPr>
            <w:r w:rsidRPr="00546A67">
              <w:rPr>
                <w:rFonts w:ascii="Times New Roman" w:eastAsia="Times New Roman" w:hAnsi="Times New Roman" w:cs="Times New Roman"/>
                <w:b/>
                <w:bCs/>
                <w:color w:val="000000"/>
                <w:sz w:val="24"/>
                <w:szCs w:val="24"/>
                <w:lang w:eastAsia="ru-RU"/>
              </w:rPr>
              <w:t>3 270 438 140,27</w:t>
            </w:r>
          </w:p>
        </w:tc>
      </w:tr>
    </w:tbl>
    <w:p w14:paraId="0092DF54" w14:textId="1D8E3F46" w:rsidR="002F4E88" w:rsidRDefault="002F4E88" w:rsidP="00AF16BF">
      <w:pPr>
        <w:pStyle w:val="af6"/>
        <w:rPr>
          <w:b/>
          <w:i/>
          <w:color w:val="000000" w:themeColor="text1"/>
          <w:szCs w:val="28"/>
        </w:rPr>
      </w:pPr>
    </w:p>
    <w:p w14:paraId="2D0161BC" w14:textId="77777777" w:rsidR="00D00D26" w:rsidRPr="00D00D26" w:rsidRDefault="00D00D26" w:rsidP="00D00D2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00D26">
        <w:rPr>
          <w:rFonts w:ascii="Times New Roman" w:eastAsia="Times New Roman" w:hAnsi="Times New Roman" w:cs="Times New Roman"/>
          <w:bCs/>
          <w:iCs/>
          <w:color w:val="000000" w:themeColor="text1"/>
          <w:sz w:val="28"/>
          <w:szCs w:val="28"/>
          <w:lang w:eastAsia="ru-RU"/>
        </w:rPr>
        <w:t xml:space="preserve">Помимо изложенного, в 2022г </w:t>
      </w:r>
      <w:proofErr w:type="gramStart"/>
      <w:r w:rsidRPr="00D00D26">
        <w:rPr>
          <w:rFonts w:ascii="Times New Roman" w:eastAsia="Times New Roman" w:hAnsi="Times New Roman" w:cs="Times New Roman"/>
          <w:bCs/>
          <w:iCs/>
          <w:color w:val="000000" w:themeColor="text1"/>
          <w:sz w:val="28"/>
          <w:szCs w:val="28"/>
          <w:lang w:eastAsia="ru-RU"/>
        </w:rPr>
        <w:t>Фонд  уже</w:t>
      </w:r>
      <w:proofErr w:type="gramEnd"/>
      <w:r w:rsidRPr="00D00D26">
        <w:rPr>
          <w:rFonts w:ascii="Times New Roman" w:eastAsia="Times New Roman" w:hAnsi="Times New Roman" w:cs="Times New Roman"/>
          <w:bCs/>
          <w:iCs/>
          <w:color w:val="000000" w:themeColor="text1"/>
          <w:sz w:val="28"/>
          <w:szCs w:val="28"/>
          <w:lang w:eastAsia="ru-RU"/>
        </w:rPr>
        <w:t xml:space="preserve"> приступил к выполнению плана 2023 г. В целях </w:t>
      </w:r>
      <w:proofErr w:type="gramStart"/>
      <w:r w:rsidRPr="00D00D26">
        <w:rPr>
          <w:rFonts w:ascii="Times New Roman" w:eastAsia="Times New Roman" w:hAnsi="Times New Roman" w:cs="Times New Roman"/>
          <w:bCs/>
          <w:iCs/>
          <w:color w:val="000000" w:themeColor="text1"/>
          <w:sz w:val="28"/>
          <w:szCs w:val="28"/>
          <w:lang w:eastAsia="ru-RU"/>
        </w:rPr>
        <w:t>выполнения  2023</w:t>
      </w:r>
      <w:proofErr w:type="gramEnd"/>
      <w:r w:rsidRPr="00D00D26">
        <w:rPr>
          <w:rFonts w:ascii="Times New Roman" w:eastAsia="Times New Roman" w:hAnsi="Times New Roman" w:cs="Times New Roman"/>
          <w:bCs/>
          <w:iCs/>
          <w:color w:val="000000" w:themeColor="text1"/>
          <w:sz w:val="28"/>
          <w:szCs w:val="28"/>
          <w:lang w:eastAsia="ru-RU"/>
        </w:rPr>
        <w:t xml:space="preserve"> года по состоянию на 31.12.2022года:</w:t>
      </w:r>
    </w:p>
    <w:p w14:paraId="4A38FFC2" w14:textId="77777777" w:rsidR="00D00D26" w:rsidRPr="00D00D26" w:rsidRDefault="00D00D26" w:rsidP="00D00D2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00D26">
        <w:rPr>
          <w:rFonts w:ascii="Times New Roman" w:eastAsia="Times New Roman" w:hAnsi="Times New Roman" w:cs="Times New Roman"/>
          <w:bCs/>
          <w:iCs/>
          <w:color w:val="000000" w:themeColor="text1"/>
          <w:sz w:val="28"/>
          <w:szCs w:val="28"/>
          <w:lang w:eastAsia="ru-RU"/>
        </w:rPr>
        <w:t xml:space="preserve">- разработана проектная </w:t>
      </w:r>
      <w:proofErr w:type="gramStart"/>
      <w:r w:rsidRPr="00D00D26">
        <w:rPr>
          <w:rFonts w:ascii="Times New Roman" w:eastAsia="Times New Roman" w:hAnsi="Times New Roman" w:cs="Times New Roman"/>
          <w:bCs/>
          <w:iCs/>
          <w:color w:val="000000" w:themeColor="text1"/>
          <w:sz w:val="28"/>
          <w:szCs w:val="28"/>
          <w:lang w:eastAsia="ru-RU"/>
        </w:rPr>
        <w:t>документация  по</w:t>
      </w:r>
      <w:proofErr w:type="gramEnd"/>
      <w:r w:rsidRPr="00D00D26">
        <w:rPr>
          <w:rFonts w:ascii="Times New Roman" w:eastAsia="Times New Roman" w:hAnsi="Times New Roman" w:cs="Times New Roman"/>
          <w:bCs/>
          <w:iCs/>
          <w:color w:val="000000" w:themeColor="text1"/>
          <w:sz w:val="28"/>
          <w:szCs w:val="28"/>
          <w:lang w:eastAsia="ru-RU"/>
        </w:rPr>
        <w:t xml:space="preserve"> 20 МКД, 25 видам на сумму 3,9 </w:t>
      </w:r>
      <w:proofErr w:type="spellStart"/>
      <w:r w:rsidRPr="00D00D26">
        <w:rPr>
          <w:rFonts w:ascii="Times New Roman" w:eastAsia="Times New Roman" w:hAnsi="Times New Roman" w:cs="Times New Roman"/>
          <w:bCs/>
          <w:iCs/>
          <w:color w:val="000000" w:themeColor="text1"/>
          <w:sz w:val="28"/>
          <w:szCs w:val="28"/>
          <w:lang w:eastAsia="ru-RU"/>
        </w:rPr>
        <w:t>млн.руб</w:t>
      </w:r>
      <w:proofErr w:type="spellEnd"/>
      <w:r w:rsidRPr="00D00D26">
        <w:rPr>
          <w:rFonts w:ascii="Times New Roman" w:eastAsia="Times New Roman" w:hAnsi="Times New Roman" w:cs="Times New Roman"/>
          <w:bCs/>
          <w:iCs/>
          <w:color w:val="000000" w:themeColor="text1"/>
          <w:sz w:val="28"/>
          <w:szCs w:val="28"/>
          <w:lang w:eastAsia="ru-RU"/>
        </w:rPr>
        <w:t>.;</w:t>
      </w:r>
    </w:p>
    <w:p w14:paraId="07B881E8" w14:textId="77777777" w:rsidR="00D00D26" w:rsidRPr="00D00D26" w:rsidRDefault="00D00D26" w:rsidP="00D00D2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00D26">
        <w:rPr>
          <w:rFonts w:ascii="Times New Roman" w:eastAsia="Times New Roman" w:hAnsi="Times New Roman" w:cs="Times New Roman"/>
          <w:bCs/>
          <w:iCs/>
          <w:color w:val="000000" w:themeColor="text1"/>
          <w:sz w:val="28"/>
          <w:szCs w:val="28"/>
          <w:lang w:eastAsia="ru-RU"/>
        </w:rPr>
        <w:t>-</w:t>
      </w:r>
      <w:r w:rsidRPr="00D00D26">
        <w:rPr>
          <w:rFonts w:ascii="Times New Roman" w:eastAsia="Times New Roman" w:hAnsi="Times New Roman" w:cs="Times New Roman"/>
          <w:iCs/>
          <w:sz w:val="28"/>
          <w:szCs w:val="28"/>
          <w:lang w:eastAsia="ru-RU"/>
        </w:rPr>
        <w:t xml:space="preserve"> </w:t>
      </w:r>
      <w:r w:rsidRPr="00D00D26">
        <w:rPr>
          <w:rFonts w:ascii="Times New Roman" w:eastAsia="Times New Roman" w:hAnsi="Times New Roman" w:cs="Times New Roman"/>
          <w:bCs/>
          <w:iCs/>
          <w:color w:val="000000" w:themeColor="text1"/>
          <w:sz w:val="28"/>
          <w:szCs w:val="28"/>
          <w:lang w:eastAsia="ru-RU"/>
        </w:rPr>
        <w:t xml:space="preserve">заключены договоры на выполнение строительно-монтажных работ по 8 МКД 8 </w:t>
      </w:r>
      <w:proofErr w:type="gramStart"/>
      <w:r w:rsidRPr="00D00D26">
        <w:rPr>
          <w:rFonts w:ascii="Times New Roman" w:eastAsia="Times New Roman" w:hAnsi="Times New Roman" w:cs="Times New Roman"/>
          <w:bCs/>
          <w:iCs/>
          <w:color w:val="000000" w:themeColor="text1"/>
          <w:sz w:val="28"/>
          <w:szCs w:val="28"/>
          <w:lang w:eastAsia="ru-RU"/>
        </w:rPr>
        <w:t>видам  на</w:t>
      </w:r>
      <w:proofErr w:type="gramEnd"/>
      <w:r w:rsidRPr="00D00D26">
        <w:rPr>
          <w:rFonts w:ascii="Times New Roman" w:eastAsia="Times New Roman" w:hAnsi="Times New Roman" w:cs="Times New Roman"/>
          <w:bCs/>
          <w:iCs/>
          <w:color w:val="000000" w:themeColor="text1"/>
          <w:sz w:val="28"/>
          <w:szCs w:val="28"/>
          <w:lang w:eastAsia="ru-RU"/>
        </w:rPr>
        <w:t xml:space="preserve"> сумму 8,69 млн. руб.</w:t>
      </w:r>
    </w:p>
    <w:p w14:paraId="4C5C5F3F" w14:textId="77777777" w:rsidR="00D00D26" w:rsidRPr="00D00D26" w:rsidRDefault="00D00D26" w:rsidP="00D00D26">
      <w:pPr>
        <w:spacing w:after="0" w:line="240" w:lineRule="auto"/>
        <w:ind w:firstLine="709"/>
        <w:jc w:val="both"/>
        <w:rPr>
          <w:rFonts w:ascii="Times New Roman" w:hAnsi="Times New Roman" w:cs="Times New Roman"/>
          <w:iCs/>
          <w:sz w:val="28"/>
          <w:szCs w:val="28"/>
          <w:lang w:eastAsia="ru-RU"/>
        </w:rPr>
      </w:pPr>
      <w:r w:rsidRPr="00D00D26">
        <w:rPr>
          <w:rFonts w:ascii="Times New Roman" w:hAnsi="Times New Roman" w:cs="Times New Roman"/>
          <w:iCs/>
          <w:sz w:val="28"/>
          <w:szCs w:val="28"/>
          <w:lang w:eastAsia="ru-RU"/>
        </w:rPr>
        <w:t xml:space="preserve">Хотелось бы отметить, что с начала действия программы было разработано проектной документации по 377 МКД на сумму 73,8 </w:t>
      </w:r>
      <w:proofErr w:type="spellStart"/>
      <w:proofErr w:type="gramStart"/>
      <w:r w:rsidRPr="00D00D26">
        <w:rPr>
          <w:rFonts w:ascii="Times New Roman" w:hAnsi="Times New Roman" w:cs="Times New Roman"/>
          <w:iCs/>
          <w:sz w:val="28"/>
          <w:szCs w:val="28"/>
          <w:lang w:eastAsia="ru-RU"/>
        </w:rPr>
        <w:t>млн.руб</w:t>
      </w:r>
      <w:proofErr w:type="spellEnd"/>
      <w:proofErr w:type="gramEnd"/>
      <w:r w:rsidRPr="00D00D26">
        <w:rPr>
          <w:rFonts w:ascii="Times New Roman" w:hAnsi="Times New Roman" w:cs="Times New Roman"/>
          <w:iCs/>
          <w:sz w:val="28"/>
          <w:szCs w:val="28"/>
          <w:lang w:eastAsia="ru-RU"/>
        </w:rPr>
        <w:t xml:space="preserve">, отремонтировано  1353 МКД на сумму 3 328,00 </w:t>
      </w:r>
      <w:proofErr w:type="spellStart"/>
      <w:r w:rsidRPr="00D00D26">
        <w:rPr>
          <w:rFonts w:ascii="Times New Roman" w:hAnsi="Times New Roman" w:cs="Times New Roman"/>
          <w:iCs/>
          <w:sz w:val="28"/>
          <w:szCs w:val="28"/>
          <w:lang w:eastAsia="ru-RU"/>
        </w:rPr>
        <w:t>млн.руб</w:t>
      </w:r>
      <w:proofErr w:type="spellEnd"/>
      <w:r w:rsidRPr="00D00D26">
        <w:rPr>
          <w:rFonts w:ascii="Times New Roman" w:hAnsi="Times New Roman" w:cs="Times New Roman"/>
          <w:iCs/>
          <w:sz w:val="28"/>
          <w:szCs w:val="28"/>
          <w:lang w:eastAsia="ru-RU"/>
        </w:rPr>
        <w:t>. ( с учетом многоквартирных домов, формирующих фонд капитального ремонта на специальных счетах)</w:t>
      </w:r>
    </w:p>
    <w:p w14:paraId="0EBED60C" w14:textId="77777777" w:rsidR="00D00D26" w:rsidRPr="00D00D26" w:rsidRDefault="00D00D26" w:rsidP="00D00D26">
      <w:pPr>
        <w:spacing w:after="0" w:line="240" w:lineRule="auto"/>
        <w:ind w:firstLine="709"/>
        <w:jc w:val="both"/>
        <w:rPr>
          <w:rFonts w:ascii="Times New Roman" w:hAnsi="Times New Roman" w:cs="Times New Roman"/>
          <w:iCs/>
          <w:sz w:val="28"/>
          <w:szCs w:val="28"/>
        </w:rPr>
      </w:pPr>
      <w:r w:rsidRPr="00D00D26">
        <w:rPr>
          <w:rFonts w:ascii="Times New Roman" w:hAnsi="Times New Roman" w:cs="Times New Roman"/>
          <w:iCs/>
          <w:sz w:val="28"/>
          <w:szCs w:val="28"/>
        </w:rPr>
        <w:t xml:space="preserve">Также, в 2022 году Фондом обеспечено выполнение мероприятий по реализации краткосрочного плана 2023-2025 годов в части направления предложений собственникам. </w:t>
      </w:r>
    </w:p>
    <w:p w14:paraId="4A263BE3" w14:textId="77777777" w:rsidR="00D00D26" w:rsidRPr="00D00D26" w:rsidRDefault="00D00D26" w:rsidP="00D00D26">
      <w:pPr>
        <w:widowControl w:val="0"/>
        <w:autoSpaceDE w:val="0"/>
        <w:autoSpaceDN w:val="0"/>
        <w:adjustRightInd w:val="0"/>
        <w:spacing w:after="0" w:line="240" w:lineRule="auto"/>
        <w:ind w:firstLine="709"/>
        <w:jc w:val="both"/>
        <w:outlineLvl w:val="0"/>
        <w:rPr>
          <w:rFonts w:ascii="Times New Roman" w:hAnsi="Times New Roman" w:cs="Times New Roman"/>
          <w:iCs/>
          <w:sz w:val="28"/>
          <w:szCs w:val="28"/>
        </w:rPr>
      </w:pPr>
      <w:bookmarkStart w:id="39" w:name="_Toc109373092"/>
      <w:bookmarkStart w:id="40" w:name="_Toc109372794"/>
      <w:bookmarkStart w:id="41" w:name="_Toc109372743"/>
      <w:bookmarkStart w:id="42" w:name="_Toc109318473"/>
      <w:r w:rsidRPr="00D00D26">
        <w:rPr>
          <w:rFonts w:ascii="Times New Roman" w:hAnsi="Times New Roman" w:cs="Times New Roman"/>
          <w:iCs/>
          <w:sz w:val="28"/>
          <w:szCs w:val="28"/>
        </w:rPr>
        <w:t>С учетом изложенного, в 2023 году региональным оператором запланировано выполнение работ на общую сумму 1264,66</w:t>
      </w:r>
      <w:r w:rsidRPr="00D00D26">
        <w:rPr>
          <w:rFonts w:ascii="Times New Roman" w:hAnsi="Times New Roman" w:cs="Times New Roman"/>
          <w:bCs/>
          <w:iCs/>
          <w:sz w:val="28"/>
          <w:szCs w:val="28"/>
        </w:rPr>
        <w:t xml:space="preserve"> </w:t>
      </w:r>
      <w:r w:rsidRPr="00D00D26">
        <w:rPr>
          <w:rFonts w:ascii="Times New Roman" w:hAnsi="Times New Roman" w:cs="Times New Roman"/>
          <w:iCs/>
          <w:sz w:val="28"/>
          <w:szCs w:val="28"/>
        </w:rPr>
        <w:t>млн. руб.:</w:t>
      </w:r>
      <w:bookmarkEnd w:id="39"/>
      <w:bookmarkEnd w:id="40"/>
      <w:bookmarkEnd w:id="41"/>
      <w:bookmarkEnd w:id="42"/>
    </w:p>
    <w:p w14:paraId="37D44FC7" w14:textId="77777777" w:rsidR="00D00D26" w:rsidRPr="00D00D26" w:rsidRDefault="00D00D26" w:rsidP="00D00D26">
      <w:pPr>
        <w:widowControl w:val="0"/>
        <w:autoSpaceDE w:val="0"/>
        <w:autoSpaceDN w:val="0"/>
        <w:adjustRightInd w:val="0"/>
        <w:spacing w:after="0" w:line="240" w:lineRule="auto"/>
        <w:ind w:firstLine="709"/>
        <w:jc w:val="both"/>
        <w:outlineLvl w:val="0"/>
        <w:rPr>
          <w:rFonts w:ascii="Times New Roman" w:eastAsia="Calibri" w:hAnsi="Times New Roman" w:cs="Times New Roman"/>
          <w:iCs/>
          <w:sz w:val="28"/>
          <w:szCs w:val="28"/>
        </w:rPr>
      </w:pPr>
      <w:bookmarkStart w:id="43" w:name="_Toc109373093"/>
      <w:bookmarkStart w:id="44" w:name="_Toc109372795"/>
      <w:bookmarkStart w:id="45" w:name="_Toc109372744"/>
      <w:bookmarkStart w:id="46" w:name="_Toc109318474"/>
      <w:r w:rsidRPr="00D00D26">
        <w:rPr>
          <w:rFonts w:ascii="Times New Roman" w:hAnsi="Times New Roman" w:cs="Times New Roman"/>
          <w:iCs/>
          <w:sz w:val="28"/>
          <w:szCs w:val="28"/>
        </w:rPr>
        <w:t>- выполнение работ по капитальному ремонту 261 МКД/ 475 видам работ на сумму 1211,08 млн. руб</w:t>
      </w:r>
      <w:r w:rsidRPr="00D00D26">
        <w:rPr>
          <w:rFonts w:ascii="Times New Roman" w:eastAsia="Calibri" w:hAnsi="Times New Roman" w:cs="Times New Roman"/>
          <w:iCs/>
          <w:sz w:val="28"/>
          <w:szCs w:val="28"/>
        </w:rPr>
        <w:t>.</w:t>
      </w:r>
      <w:bookmarkEnd w:id="43"/>
      <w:bookmarkEnd w:id="44"/>
      <w:bookmarkEnd w:id="45"/>
      <w:bookmarkEnd w:id="46"/>
    </w:p>
    <w:p w14:paraId="670556BD" w14:textId="77777777" w:rsidR="00D00D26" w:rsidRPr="00D00D26" w:rsidRDefault="00D00D26" w:rsidP="00D00D26">
      <w:pPr>
        <w:tabs>
          <w:tab w:val="left" w:pos="9214"/>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00D26">
        <w:rPr>
          <w:rFonts w:ascii="Times New Roman" w:hAnsi="Times New Roman" w:cs="Times New Roman"/>
          <w:iCs/>
          <w:sz w:val="28"/>
          <w:szCs w:val="28"/>
        </w:rPr>
        <w:t>- разработка проектной документации по 131 МКД /187 видам работ на сумму 53,58 млн. руб</w:t>
      </w:r>
      <w:r w:rsidRPr="00D00D26">
        <w:rPr>
          <w:rFonts w:ascii="Times New Roman" w:eastAsia="Calibri" w:hAnsi="Times New Roman" w:cs="Times New Roman"/>
          <w:iCs/>
          <w:sz w:val="28"/>
          <w:szCs w:val="28"/>
        </w:rPr>
        <w:t>.</w:t>
      </w:r>
    </w:p>
    <w:p w14:paraId="00D6B643" w14:textId="77777777" w:rsidR="00AF16BF" w:rsidRPr="002605DD" w:rsidRDefault="00AF16BF" w:rsidP="002605DD">
      <w:pPr>
        <w:pStyle w:val="af8"/>
        <w:ind w:firstLine="709"/>
        <w:rPr>
          <w:iCs/>
          <w:sz w:val="28"/>
          <w:szCs w:val="28"/>
        </w:rPr>
      </w:pPr>
    </w:p>
    <w:p w14:paraId="631884E6" w14:textId="56FB01A8" w:rsidR="008A4521" w:rsidRDefault="00825091" w:rsidP="002605DD">
      <w:pPr>
        <w:pStyle w:val="3"/>
        <w:spacing w:before="0" w:line="240" w:lineRule="auto"/>
        <w:ind w:firstLine="709"/>
        <w:jc w:val="both"/>
        <w:rPr>
          <w:rFonts w:ascii="Times New Roman" w:hAnsi="Times New Roman" w:cs="Times New Roman"/>
          <w:b/>
          <w:iCs/>
          <w:color w:val="auto"/>
          <w:sz w:val="28"/>
          <w:szCs w:val="28"/>
        </w:rPr>
      </w:pPr>
      <w:bookmarkStart w:id="47" w:name="_Toc4765795"/>
      <w:bookmarkStart w:id="48" w:name="_Toc109318475"/>
      <w:bookmarkStart w:id="49" w:name="_Toc109373094"/>
      <w:r>
        <w:rPr>
          <w:rFonts w:ascii="Times New Roman" w:hAnsi="Times New Roman" w:cs="Times New Roman"/>
          <w:b/>
          <w:iCs/>
          <w:color w:val="auto"/>
          <w:sz w:val="28"/>
          <w:szCs w:val="28"/>
        </w:rPr>
        <w:t>4.2.</w:t>
      </w:r>
      <w:r w:rsidR="00AF16BF" w:rsidRPr="0069234A">
        <w:rPr>
          <w:rFonts w:ascii="Times New Roman" w:hAnsi="Times New Roman" w:cs="Times New Roman"/>
          <w:b/>
          <w:iCs/>
          <w:color w:val="auto"/>
          <w:sz w:val="28"/>
          <w:szCs w:val="28"/>
        </w:rPr>
        <w:t xml:space="preserve"> </w:t>
      </w:r>
      <w:r w:rsidR="00AF16BF" w:rsidRPr="002605DD">
        <w:rPr>
          <w:rFonts w:ascii="Times New Roman" w:hAnsi="Times New Roman" w:cs="Times New Roman"/>
          <w:b/>
          <w:iCs/>
          <w:color w:val="auto"/>
          <w:sz w:val="28"/>
          <w:szCs w:val="28"/>
        </w:rPr>
        <w:t>Привлечение подрядных организаций для оказания услуг и выполнения работ по капитальному ремонту общего имущества в многоквартирном доме</w:t>
      </w:r>
      <w:bookmarkEnd w:id="47"/>
      <w:bookmarkEnd w:id="48"/>
      <w:bookmarkEnd w:id="49"/>
      <w:r w:rsidR="00AF16BF" w:rsidRPr="002605DD">
        <w:rPr>
          <w:rFonts w:ascii="Times New Roman" w:hAnsi="Times New Roman" w:cs="Times New Roman"/>
          <w:b/>
          <w:iCs/>
          <w:color w:val="auto"/>
          <w:sz w:val="28"/>
          <w:szCs w:val="28"/>
        </w:rPr>
        <w:t xml:space="preserve"> </w:t>
      </w:r>
    </w:p>
    <w:p w14:paraId="619CFBB2" w14:textId="03454C79" w:rsidR="00AF16BF" w:rsidRPr="008A5EB0" w:rsidRDefault="0069234A" w:rsidP="008A5EB0">
      <w:pPr>
        <w:spacing w:after="0"/>
        <w:jc w:val="both"/>
        <w:rPr>
          <w:rFonts w:ascii="Times New Roman" w:hAnsi="Times New Roman" w:cs="Times New Roman"/>
          <w:b/>
          <w:sz w:val="28"/>
          <w:szCs w:val="28"/>
        </w:rPr>
      </w:pPr>
      <w:r w:rsidRPr="008A5EB0">
        <w:rPr>
          <w:rFonts w:ascii="Times New Roman" w:hAnsi="Times New Roman" w:cs="Times New Roman"/>
          <w:sz w:val="28"/>
          <w:szCs w:val="28"/>
        </w:rPr>
        <w:t xml:space="preserve">        </w:t>
      </w:r>
      <w:r w:rsidR="00AF16BF" w:rsidRPr="008A5EB0">
        <w:rPr>
          <w:rFonts w:ascii="Times New Roman" w:hAnsi="Times New Roman" w:cs="Times New Roman"/>
          <w:sz w:val="28"/>
          <w:szCs w:val="28"/>
        </w:rPr>
        <w:t xml:space="preserve">   </w:t>
      </w:r>
      <w:bookmarkStart w:id="50" w:name="_Toc109318476"/>
      <w:bookmarkStart w:id="51" w:name="_Toc109372746"/>
      <w:bookmarkStart w:id="52" w:name="_Toc109372797"/>
      <w:bookmarkStart w:id="53" w:name="_Toc109373095"/>
      <w:r w:rsidR="00AF16BF" w:rsidRPr="008A5EB0">
        <w:rPr>
          <w:rFonts w:ascii="Times New Roman" w:hAnsi="Times New Roman" w:cs="Times New Roman"/>
          <w:sz w:val="28"/>
          <w:szCs w:val="28"/>
        </w:rPr>
        <w:t>Фондом в рамках исполнения функции технического заказчика обеспечивается привлечение подрядных организаций для выполнения работ по капитальному ремонту.</w:t>
      </w:r>
      <w:bookmarkEnd w:id="50"/>
      <w:bookmarkEnd w:id="51"/>
      <w:bookmarkEnd w:id="52"/>
      <w:bookmarkEnd w:id="53"/>
      <w:r w:rsidR="00AF16BF" w:rsidRPr="008A5EB0">
        <w:rPr>
          <w:rFonts w:ascii="Times New Roman" w:hAnsi="Times New Roman" w:cs="Times New Roman"/>
          <w:sz w:val="28"/>
          <w:szCs w:val="28"/>
        </w:rPr>
        <w:t xml:space="preserve"> </w:t>
      </w:r>
    </w:p>
    <w:p w14:paraId="5E70D1D3" w14:textId="4123B311" w:rsidR="00AF16BF" w:rsidRPr="002605DD" w:rsidRDefault="00AF16BF" w:rsidP="002605DD">
      <w:pPr>
        <w:spacing w:after="0"/>
        <w:jc w:val="both"/>
        <w:rPr>
          <w:rFonts w:ascii="Times New Roman" w:hAnsi="Times New Roman" w:cs="Times New Roman"/>
          <w:iCs/>
          <w:sz w:val="28"/>
          <w:szCs w:val="28"/>
        </w:rPr>
      </w:pPr>
      <w:r w:rsidRPr="002605DD">
        <w:rPr>
          <w:rFonts w:ascii="Times New Roman" w:hAnsi="Times New Roman" w:cs="Times New Roman"/>
          <w:iCs/>
          <w:sz w:val="28"/>
          <w:szCs w:val="28"/>
        </w:rPr>
        <w:t xml:space="preserve">Отбор подрядных организаций для оказания услуг и (или) выполнения работ по капитальному ремонту общего имущества в многоквартирных домах осуществляется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путем проведения по государственным закупкам  предварительного отбора подрядных организаций с целью формирования реестра квалифицированных подрядных организаций и проведения Фондом электронных аукционов, где победителем каждого электронного аукциона признается участник закупки, включенный в реестр квалифицированных подрядных организаций и предложивший наименьшую цену договора об оказании услуг и (или) выполнении работ по капитальному ремонту общего имущества в многоквартирных домах. </w:t>
      </w:r>
    </w:p>
    <w:p w14:paraId="64556C10" w14:textId="12ABDF08" w:rsidR="00D079BD" w:rsidRPr="00A37749" w:rsidRDefault="00D079BD" w:rsidP="00D079BD">
      <w:pPr>
        <w:shd w:val="clear" w:color="auto" w:fill="FFFFFF"/>
        <w:spacing w:after="0" w:line="240" w:lineRule="auto"/>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lastRenderedPageBreak/>
        <w:t>В течение 202</w:t>
      </w:r>
      <w:r>
        <w:rPr>
          <w:rFonts w:ascii="Times New Roman" w:eastAsia="Times New Roman" w:hAnsi="Times New Roman" w:cs="Times New Roman"/>
          <w:color w:val="1A1A1A"/>
          <w:sz w:val="28"/>
          <w:szCs w:val="28"/>
          <w:lang w:eastAsia="ru-RU"/>
        </w:rPr>
        <w:t>2</w:t>
      </w:r>
      <w:r w:rsidRPr="00A37749">
        <w:rPr>
          <w:rFonts w:ascii="Times New Roman" w:eastAsia="Times New Roman" w:hAnsi="Times New Roman" w:cs="Times New Roman"/>
          <w:color w:val="1A1A1A"/>
          <w:sz w:val="28"/>
          <w:szCs w:val="28"/>
          <w:lang w:eastAsia="ru-RU"/>
        </w:rPr>
        <w:t xml:space="preserve"> года всего проведено </w:t>
      </w:r>
      <w:r>
        <w:rPr>
          <w:rFonts w:ascii="Times New Roman" w:eastAsia="Times New Roman" w:hAnsi="Times New Roman" w:cs="Times New Roman"/>
          <w:color w:val="1A1A1A"/>
          <w:sz w:val="28"/>
          <w:szCs w:val="28"/>
          <w:lang w:eastAsia="ru-RU"/>
        </w:rPr>
        <w:t>362</w:t>
      </w:r>
      <w:r w:rsidRPr="00A37749">
        <w:rPr>
          <w:rFonts w:ascii="Times New Roman" w:eastAsia="Times New Roman" w:hAnsi="Times New Roman" w:cs="Times New Roman"/>
          <w:color w:val="1A1A1A"/>
          <w:sz w:val="28"/>
          <w:szCs w:val="28"/>
          <w:lang w:eastAsia="ru-RU"/>
        </w:rPr>
        <w:t xml:space="preserve"> электронных аукциона в которы</w:t>
      </w:r>
      <w:r w:rsidR="00133831">
        <w:rPr>
          <w:rFonts w:ascii="Times New Roman" w:eastAsia="Times New Roman" w:hAnsi="Times New Roman" w:cs="Times New Roman"/>
          <w:color w:val="1A1A1A"/>
          <w:sz w:val="28"/>
          <w:szCs w:val="28"/>
          <w:lang w:eastAsia="ru-RU"/>
        </w:rPr>
        <w:t>е</w:t>
      </w:r>
      <w:r w:rsidRPr="00A37749">
        <w:rPr>
          <w:rFonts w:ascii="Times New Roman" w:eastAsia="Times New Roman" w:hAnsi="Times New Roman" w:cs="Times New Roman"/>
          <w:color w:val="1A1A1A"/>
          <w:sz w:val="28"/>
          <w:szCs w:val="28"/>
          <w:lang w:eastAsia="ru-RU"/>
        </w:rPr>
        <w:t xml:space="preserve"> включено в общем количестве 3</w:t>
      </w:r>
      <w:r>
        <w:rPr>
          <w:rFonts w:ascii="Times New Roman" w:eastAsia="Times New Roman" w:hAnsi="Times New Roman" w:cs="Times New Roman"/>
          <w:color w:val="1A1A1A"/>
          <w:sz w:val="28"/>
          <w:szCs w:val="28"/>
          <w:lang w:eastAsia="ru-RU"/>
        </w:rPr>
        <w:t xml:space="preserve">95 </w:t>
      </w:r>
      <w:r w:rsidRPr="00A37749">
        <w:rPr>
          <w:rFonts w:ascii="Times New Roman" w:eastAsia="Times New Roman" w:hAnsi="Times New Roman" w:cs="Times New Roman"/>
          <w:color w:val="1A1A1A"/>
          <w:sz w:val="28"/>
          <w:szCs w:val="28"/>
          <w:lang w:eastAsia="ru-RU"/>
        </w:rPr>
        <w:t>многоквартирных дом</w:t>
      </w:r>
      <w:r w:rsidR="00133831">
        <w:rPr>
          <w:rFonts w:ascii="Times New Roman" w:eastAsia="Times New Roman" w:hAnsi="Times New Roman" w:cs="Times New Roman"/>
          <w:color w:val="1A1A1A"/>
          <w:sz w:val="28"/>
          <w:szCs w:val="28"/>
          <w:lang w:eastAsia="ru-RU"/>
        </w:rPr>
        <w:t>а</w:t>
      </w:r>
      <w:r w:rsidRPr="00A37749">
        <w:rPr>
          <w:rFonts w:ascii="Times New Roman" w:eastAsia="Times New Roman" w:hAnsi="Times New Roman" w:cs="Times New Roman"/>
          <w:color w:val="1A1A1A"/>
          <w:sz w:val="28"/>
          <w:szCs w:val="28"/>
          <w:lang w:eastAsia="ru-RU"/>
        </w:rPr>
        <w:t>, в том числе по предметам электронного аукциона:</w:t>
      </w:r>
    </w:p>
    <w:p w14:paraId="3C1F92CE" w14:textId="77777777" w:rsidR="00D079BD" w:rsidRPr="00A37749" w:rsidRDefault="00D079BD" w:rsidP="00D079BD">
      <w:pPr>
        <w:shd w:val="clear" w:color="auto" w:fill="FFFFFF"/>
        <w:spacing w:after="0" w:line="240" w:lineRule="auto"/>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капитальному ремонту общего имущества многоквартирных домов: </w:t>
      </w:r>
      <w:r w:rsidRPr="00133831">
        <w:rPr>
          <w:rFonts w:ascii="Times New Roman" w:eastAsia="Times New Roman" w:hAnsi="Times New Roman" w:cs="Times New Roman"/>
          <w:sz w:val="28"/>
          <w:szCs w:val="28"/>
          <w:lang w:eastAsia="ru-RU"/>
        </w:rPr>
        <w:t>342</w:t>
      </w:r>
      <w:r w:rsidRPr="00A37749">
        <w:rPr>
          <w:rFonts w:ascii="Times New Roman" w:eastAsia="Times New Roman" w:hAnsi="Times New Roman" w:cs="Times New Roman"/>
          <w:color w:val="1A1A1A"/>
          <w:sz w:val="28"/>
          <w:szCs w:val="28"/>
          <w:lang w:eastAsia="ru-RU"/>
        </w:rPr>
        <w:t xml:space="preserve"> МКД;</w:t>
      </w:r>
    </w:p>
    <w:p w14:paraId="224FBF61" w14:textId="77777777" w:rsidR="00D079BD" w:rsidRPr="00A37749" w:rsidRDefault="00D079BD" w:rsidP="00D079BD">
      <w:pPr>
        <w:shd w:val="clear" w:color="auto" w:fill="FFFFFF"/>
        <w:spacing w:after="0" w:line="240" w:lineRule="auto"/>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w:t>
      </w:r>
      <w:r>
        <w:rPr>
          <w:rFonts w:ascii="Times New Roman" w:eastAsia="Times New Roman" w:hAnsi="Times New Roman" w:cs="Times New Roman"/>
          <w:color w:val="1A1A1A"/>
          <w:sz w:val="28"/>
          <w:szCs w:val="28"/>
          <w:lang w:eastAsia="ru-RU"/>
        </w:rPr>
        <w:t>38</w:t>
      </w:r>
      <w:r w:rsidRPr="00A37749">
        <w:rPr>
          <w:rFonts w:ascii="Times New Roman" w:eastAsia="Times New Roman" w:hAnsi="Times New Roman" w:cs="Times New Roman"/>
          <w:color w:val="1A1A1A"/>
          <w:sz w:val="28"/>
          <w:szCs w:val="28"/>
          <w:lang w:eastAsia="ru-RU"/>
        </w:rPr>
        <w:t xml:space="preserve"> МКД;</w:t>
      </w:r>
    </w:p>
    <w:p w14:paraId="5526EC84" w14:textId="56222876"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1. Из них не состоялись и были размещены повторно </w:t>
      </w:r>
      <w:r>
        <w:rPr>
          <w:rFonts w:ascii="Times New Roman" w:eastAsia="Times New Roman" w:hAnsi="Times New Roman" w:cs="Times New Roman"/>
          <w:color w:val="1A1A1A"/>
          <w:sz w:val="28"/>
          <w:szCs w:val="28"/>
          <w:lang w:eastAsia="ru-RU"/>
        </w:rPr>
        <w:t>209</w:t>
      </w:r>
      <w:r w:rsidRPr="00A37749">
        <w:rPr>
          <w:rFonts w:ascii="Times New Roman" w:eastAsia="Times New Roman" w:hAnsi="Times New Roman" w:cs="Times New Roman"/>
          <w:color w:val="1A1A1A"/>
          <w:sz w:val="28"/>
          <w:szCs w:val="28"/>
          <w:lang w:eastAsia="ru-RU"/>
        </w:rPr>
        <w:t xml:space="preserve"> электронных аукционов по </w:t>
      </w:r>
      <w:r>
        <w:rPr>
          <w:rFonts w:ascii="Times New Roman" w:eastAsia="Times New Roman" w:hAnsi="Times New Roman" w:cs="Times New Roman"/>
          <w:color w:val="1A1A1A"/>
          <w:sz w:val="28"/>
          <w:szCs w:val="28"/>
          <w:lang w:eastAsia="ru-RU"/>
        </w:rPr>
        <w:t>1</w:t>
      </w:r>
      <w:r w:rsidRPr="00876D20">
        <w:rPr>
          <w:rFonts w:ascii="Times New Roman" w:eastAsia="Times New Roman" w:hAnsi="Times New Roman" w:cs="Times New Roman"/>
          <w:color w:val="1A1A1A"/>
          <w:sz w:val="28"/>
          <w:szCs w:val="28"/>
          <w:lang w:eastAsia="ru-RU"/>
        </w:rPr>
        <w:t>8</w:t>
      </w:r>
      <w:r w:rsidRPr="00034A7D">
        <w:rPr>
          <w:rFonts w:ascii="Times New Roman" w:eastAsia="Times New Roman" w:hAnsi="Times New Roman" w:cs="Times New Roman"/>
          <w:color w:val="1A1A1A"/>
          <w:sz w:val="28"/>
          <w:szCs w:val="28"/>
          <w:lang w:eastAsia="ru-RU"/>
        </w:rPr>
        <w:t>8</w:t>
      </w:r>
      <w:r w:rsidRPr="00A37749">
        <w:rPr>
          <w:rFonts w:ascii="Times New Roman" w:eastAsia="Times New Roman" w:hAnsi="Times New Roman" w:cs="Times New Roman"/>
          <w:color w:val="1A1A1A"/>
          <w:sz w:val="28"/>
          <w:szCs w:val="28"/>
          <w:lang w:eastAsia="ru-RU"/>
        </w:rPr>
        <w:t xml:space="preserve"> МКД, в том числе:</w:t>
      </w:r>
    </w:p>
    <w:p w14:paraId="514C680E"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капитальному ремонту общего имущества многоквартирных домов: </w:t>
      </w:r>
      <w:r w:rsidRPr="00876D20">
        <w:rPr>
          <w:rFonts w:ascii="Times New Roman" w:eastAsia="Times New Roman" w:hAnsi="Times New Roman" w:cs="Times New Roman"/>
          <w:color w:val="1A1A1A"/>
          <w:sz w:val="28"/>
          <w:szCs w:val="28"/>
          <w:lang w:eastAsia="ru-RU"/>
        </w:rPr>
        <w:t>1</w:t>
      </w:r>
      <w:r>
        <w:rPr>
          <w:rFonts w:ascii="Times New Roman" w:eastAsia="Times New Roman" w:hAnsi="Times New Roman" w:cs="Times New Roman"/>
          <w:color w:val="1A1A1A"/>
          <w:sz w:val="28"/>
          <w:szCs w:val="28"/>
          <w:lang w:eastAsia="ru-RU"/>
        </w:rPr>
        <w:t>80</w:t>
      </w:r>
      <w:r w:rsidRPr="00A37749">
        <w:rPr>
          <w:rFonts w:ascii="Times New Roman" w:eastAsia="Times New Roman" w:hAnsi="Times New Roman" w:cs="Times New Roman"/>
          <w:color w:val="1A1A1A"/>
          <w:sz w:val="28"/>
          <w:szCs w:val="28"/>
          <w:lang w:eastAsia="ru-RU"/>
        </w:rPr>
        <w:t xml:space="preserve"> МКД;</w:t>
      </w:r>
    </w:p>
    <w:p w14:paraId="7B40D4B2"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w:t>
      </w:r>
      <w:r>
        <w:rPr>
          <w:rFonts w:ascii="Times New Roman" w:eastAsia="Times New Roman" w:hAnsi="Times New Roman" w:cs="Times New Roman"/>
          <w:color w:val="1A1A1A"/>
          <w:sz w:val="28"/>
          <w:szCs w:val="28"/>
          <w:lang w:eastAsia="ru-RU"/>
        </w:rPr>
        <w:t>8</w:t>
      </w:r>
      <w:r w:rsidRPr="00A37749">
        <w:rPr>
          <w:rFonts w:ascii="Times New Roman" w:eastAsia="Times New Roman" w:hAnsi="Times New Roman" w:cs="Times New Roman"/>
          <w:color w:val="1A1A1A"/>
          <w:sz w:val="28"/>
          <w:szCs w:val="28"/>
          <w:lang w:eastAsia="ru-RU"/>
        </w:rPr>
        <w:t xml:space="preserve"> МКД.</w:t>
      </w:r>
    </w:p>
    <w:p w14:paraId="012CBB49"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2. Из них состоялись </w:t>
      </w:r>
      <w:r>
        <w:rPr>
          <w:rFonts w:ascii="Times New Roman" w:eastAsia="Times New Roman" w:hAnsi="Times New Roman" w:cs="Times New Roman"/>
          <w:color w:val="1A1A1A"/>
          <w:sz w:val="28"/>
          <w:szCs w:val="28"/>
          <w:lang w:eastAsia="ru-RU"/>
        </w:rPr>
        <w:t>162</w:t>
      </w:r>
      <w:r w:rsidRPr="00A37749">
        <w:rPr>
          <w:rFonts w:ascii="Times New Roman" w:eastAsia="Times New Roman" w:hAnsi="Times New Roman" w:cs="Times New Roman"/>
          <w:color w:val="1A1A1A"/>
          <w:sz w:val="28"/>
          <w:szCs w:val="28"/>
          <w:lang w:eastAsia="ru-RU"/>
        </w:rPr>
        <w:t xml:space="preserve"> электронных аукционов – 1</w:t>
      </w:r>
      <w:r>
        <w:rPr>
          <w:rFonts w:ascii="Times New Roman" w:eastAsia="Times New Roman" w:hAnsi="Times New Roman" w:cs="Times New Roman"/>
          <w:color w:val="1A1A1A"/>
          <w:sz w:val="28"/>
          <w:szCs w:val="28"/>
          <w:lang w:eastAsia="ru-RU"/>
        </w:rPr>
        <w:t>77</w:t>
      </w:r>
      <w:r w:rsidRPr="00A37749">
        <w:rPr>
          <w:rFonts w:ascii="Times New Roman" w:eastAsia="Times New Roman" w:hAnsi="Times New Roman" w:cs="Times New Roman"/>
          <w:color w:val="1A1A1A"/>
          <w:sz w:val="28"/>
          <w:szCs w:val="28"/>
          <w:lang w:eastAsia="ru-RU"/>
        </w:rPr>
        <w:t xml:space="preserve"> МКД, в том числе:</w:t>
      </w:r>
    </w:p>
    <w:p w14:paraId="2C19947F" w14:textId="77777777" w:rsidR="00D079BD" w:rsidRPr="00A37749" w:rsidRDefault="00D079BD" w:rsidP="00D079BD">
      <w:pPr>
        <w:shd w:val="clear" w:color="auto" w:fill="FFFFFF"/>
        <w:spacing w:after="0" w:line="240" w:lineRule="auto"/>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оказание услуг и (или) выполнение работ по капитальному ремонту общего имущества многоквартирных домов: 168 МКД;</w:t>
      </w:r>
    </w:p>
    <w:p w14:paraId="6C628FB9"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w:t>
      </w:r>
      <w:r>
        <w:rPr>
          <w:rFonts w:ascii="Times New Roman" w:eastAsia="Times New Roman" w:hAnsi="Times New Roman" w:cs="Times New Roman"/>
          <w:color w:val="1A1A1A"/>
          <w:sz w:val="28"/>
          <w:szCs w:val="28"/>
          <w:lang w:eastAsia="ru-RU"/>
        </w:rPr>
        <w:t>10</w:t>
      </w:r>
      <w:r w:rsidRPr="00A37749">
        <w:rPr>
          <w:rFonts w:ascii="Times New Roman" w:eastAsia="Times New Roman" w:hAnsi="Times New Roman" w:cs="Times New Roman"/>
          <w:color w:val="1A1A1A"/>
          <w:sz w:val="28"/>
          <w:szCs w:val="28"/>
          <w:lang w:eastAsia="ru-RU"/>
        </w:rPr>
        <w:t xml:space="preserve"> МКД.</w:t>
      </w:r>
    </w:p>
    <w:p w14:paraId="1C308B68"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Проведено </w:t>
      </w:r>
      <w:r>
        <w:rPr>
          <w:rFonts w:ascii="Times New Roman" w:eastAsia="Times New Roman" w:hAnsi="Times New Roman" w:cs="Times New Roman"/>
          <w:color w:val="1A1A1A"/>
          <w:sz w:val="28"/>
          <w:szCs w:val="28"/>
          <w:lang w:eastAsia="ru-RU"/>
        </w:rPr>
        <w:t>362</w:t>
      </w:r>
      <w:r w:rsidRPr="00A37749">
        <w:rPr>
          <w:rFonts w:ascii="Times New Roman" w:eastAsia="Times New Roman" w:hAnsi="Times New Roman" w:cs="Times New Roman"/>
          <w:color w:val="1A1A1A"/>
          <w:sz w:val="28"/>
          <w:szCs w:val="28"/>
          <w:lang w:eastAsia="ru-RU"/>
        </w:rPr>
        <w:t xml:space="preserve"> заседания комиссии по осуществлению закупок, в том числе проверка соответствия участников установленным требованиям, рассмотрение заявок, поступивших от подрядных организаций на участие в электронных аукционах, подготовка протоколов заседаний Комиссии на основании решений, принятых их членами, размещение на сайте электронной торговой площадки и сайте ЕИС протоколов заседаний Комиссии.</w:t>
      </w:r>
    </w:p>
    <w:p w14:paraId="0D60D2E6"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По результатам проведенных электронных аукционов заключено </w:t>
      </w:r>
      <w:r>
        <w:rPr>
          <w:rFonts w:ascii="Times New Roman" w:eastAsia="Times New Roman" w:hAnsi="Times New Roman" w:cs="Times New Roman"/>
          <w:color w:val="1A1A1A"/>
          <w:sz w:val="28"/>
          <w:szCs w:val="28"/>
          <w:lang w:eastAsia="ru-RU"/>
        </w:rPr>
        <w:t>213</w:t>
      </w:r>
      <w:r w:rsidRPr="00A37749">
        <w:rPr>
          <w:rFonts w:ascii="Times New Roman" w:eastAsia="Times New Roman" w:hAnsi="Times New Roman" w:cs="Times New Roman"/>
          <w:color w:val="1A1A1A"/>
          <w:sz w:val="28"/>
          <w:szCs w:val="28"/>
          <w:lang w:eastAsia="ru-RU"/>
        </w:rPr>
        <w:t xml:space="preserve"> договоров (2</w:t>
      </w:r>
      <w:r>
        <w:rPr>
          <w:rFonts w:ascii="Times New Roman" w:eastAsia="Times New Roman" w:hAnsi="Times New Roman" w:cs="Times New Roman"/>
          <w:color w:val="1A1A1A"/>
          <w:sz w:val="28"/>
          <w:szCs w:val="28"/>
          <w:lang w:eastAsia="ru-RU"/>
        </w:rPr>
        <w:t>73</w:t>
      </w:r>
      <w:r w:rsidRPr="00A37749">
        <w:rPr>
          <w:rFonts w:ascii="Times New Roman" w:eastAsia="Times New Roman" w:hAnsi="Times New Roman" w:cs="Times New Roman"/>
          <w:color w:val="1A1A1A"/>
          <w:sz w:val="28"/>
          <w:szCs w:val="28"/>
          <w:lang w:eastAsia="ru-RU"/>
        </w:rPr>
        <w:t>МКД), в том числе:</w:t>
      </w:r>
    </w:p>
    <w:p w14:paraId="56878B48" w14:textId="77777777"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капитальному ремонту общего имущества многоквартирных домов: </w:t>
      </w:r>
      <w:r>
        <w:rPr>
          <w:rFonts w:ascii="Times New Roman" w:eastAsia="Times New Roman" w:hAnsi="Times New Roman" w:cs="Times New Roman"/>
          <w:color w:val="1A1A1A"/>
          <w:sz w:val="28"/>
          <w:szCs w:val="28"/>
          <w:lang w:eastAsia="ru-RU"/>
        </w:rPr>
        <w:t>172</w:t>
      </w:r>
      <w:r w:rsidRPr="00A37749">
        <w:rPr>
          <w:rFonts w:ascii="Times New Roman" w:eastAsia="Times New Roman" w:hAnsi="Times New Roman" w:cs="Times New Roman"/>
          <w:color w:val="1A1A1A"/>
          <w:sz w:val="28"/>
          <w:szCs w:val="28"/>
          <w:lang w:eastAsia="ru-RU"/>
        </w:rPr>
        <w:t xml:space="preserve"> договор</w:t>
      </w:r>
      <w:r>
        <w:rPr>
          <w:rFonts w:ascii="Times New Roman" w:eastAsia="Times New Roman" w:hAnsi="Times New Roman" w:cs="Times New Roman"/>
          <w:color w:val="1A1A1A"/>
          <w:sz w:val="28"/>
          <w:szCs w:val="28"/>
          <w:lang w:eastAsia="ru-RU"/>
        </w:rPr>
        <w:t>а</w:t>
      </w:r>
      <w:r w:rsidRPr="00A37749">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225</w:t>
      </w:r>
      <w:r w:rsidRPr="00A37749">
        <w:rPr>
          <w:rFonts w:ascii="Times New Roman" w:eastAsia="Times New Roman" w:hAnsi="Times New Roman" w:cs="Times New Roman"/>
          <w:color w:val="1A1A1A"/>
          <w:sz w:val="28"/>
          <w:szCs w:val="28"/>
          <w:lang w:eastAsia="ru-RU"/>
        </w:rPr>
        <w:t xml:space="preserve"> МКД);</w:t>
      </w:r>
    </w:p>
    <w:p w14:paraId="28F73F2C" w14:textId="0AAA67B8"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w:t>
      </w:r>
      <w:r>
        <w:rPr>
          <w:rFonts w:ascii="Times New Roman" w:eastAsia="Times New Roman" w:hAnsi="Times New Roman" w:cs="Times New Roman"/>
          <w:color w:val="1A1A1A"/>
          <w:sz w:val="28"/>
          <w:szCs w:val="28"/>
          <w:lang w:eastAsia="ru-RU"/>
        </w:rPr>
        <w:t>42</w:t>
      </w:r>
      <w:r w:rsidRPr="00A37749">
        <w:rPr>
          <w:rFonts w:ascii="Times New Roman" w:eastAsia="Times New Roman" w:hAnsi="Times New Roman" w:cs="Times New Roman"/>
          <w:color w:val="1A1A1A"/>
          <w:sz w:val="28"/>
          <w:szCs w:val="28"/>
          <w:lang w:eastAsia="ru-RU"/>
        </w:rPr>
        <w:t xml:space="preserve"> договор</w:t>
      </w:r>
      <w:r>
        <w:rPr>
          <w:rFonts w:ascii="Times New Roman" w:eastAsia="Times New Roman" w:hAnsi="Times New Roman" w:cs="Times New Roman"/>
          <w:color w:val="1A1A1A"/>
          <w:sz w:val="28"/>
          <w:szCs w:val="28"/>
          <w:lang w:eastAsia="ru-RU"/>
        </w:rPr>
        <w:t>а</w:t>
      </w:r>
      <w:r w:rsidRPr="00A37749">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48</w:t>
      </w:r>
      <w:r w:rsidRPr="00A37749">
        <w:rPr>
          <w:rFonts w:ascii="Times New Roman" w:eastAsia="Times New Roman" w:hAnsi="Times New Roman" w:cs="Times New Roman"/>
          <w:color w:val="1A1A1A"/>
          <w:sz w:val="28"/>
          <w:szCs w:val="28"/>
          <w:lang w:eastAsia="ru-RU"/>
        </w:rPr>
        <w:t xml:space="preserve"> МКД)</w:t>
      </w:r>
      <w:r w:rsidR="00BD3052">
        <w:rPr>
          <w:rFonts w:ascii="Times New Roman" w:eastAsia="Times New Roman" w:hAnsi="Times New Roman" w:cs="Times New Roman"/>
          <w:color w:val="1A1A1A"/>
          <w:sz w:val="28"/>
          <w:szCs w:val="28"/>
          <w:lang w:eastAsia="ru-RU"/>
        </w:rPr>
        <w:t>.</w:t>
      </w:r>
    </w:p>
    <w:p w14:paraId="0361D0FB" w14:textId="300FA315" w:rsidR="00D079BD" w:rsidRPr="00A37749" w:rsidRDefault="00D079BD" w:rsidP="00D079BD">
      <w:pPr>
        <w:shd w:val="clear" w:color="auto" w:fill="FFFFFF"/>
        <w:spacing w:after="0" w:line="235" w:lineRule="atLeast"/>
        <w:ind w:firstLine="709"/>
        <w:jc w:val="both"/>
        <w:rPr>
          <w:rFonts w:ascii="Calibri" w:eastAsia="Times New Roman" w:hAnsi="Calibri" w:cs="Calibri"/>
          <w:color w:val="1A1A1A"/>
          <w:lang w:eastAsia="ru-RU"/>
        </w:rPr>
      </w:pPr>
      <w:r w:rsidRPr="00A37749">
        <w:rPr>
          <w:rFonts w:ascii="Times New Roman" w:eastAsia="Times New Roman" w:hAnsi="Times New Roman" w:cs="Times New Roman"/>
          <w:color w:val="1A1A1A"/>
          <w:sz w:val="28"/>
          <w:szCs w:val="28"/>
          <w:lang w:eastAsia="ru-RU"/>
        </w:rPr>
        <w:t xml:space="preserve">Также фондом заключались договоры с единственной подрядной организацией в целях ликвидации последствий чрезвычайной ситуации на территории Забайкальского края в соответствии с </w:t>
      </w:r>
      <w:proofErr w:type="spellStart"/>
      <w:r w:rsidRPr="00A37749">
        <w:rPr>
          <w:rFonts w:ascii="Times New Roman" w:eastAsia="Times New Roman" w:hAnsi="Times New Roman" w:cs="Times New Roman"/>
          <w:color w:val="1A1A1A"/>
          <w:sz w:val="28"/>
          <w:szCs w:val="28"/>
          <w:lang w:eastAsia="ru-RU"/>
        </w:rPr>
        <w:t>п.п</w:t>
      </w:r>
      <w:proofErr w:type="spellEnd"/>
      <w:r w:rsidRPr="00A37749">
        <w:rPr>
          <w:rFonts w:ascii="Times New Roman" w:eastAsia="Times New Roman" w:hAnsi="Times New Roman" w:cs="Times New Roman"/>
          <w:color w:val="1A1A1A"/>
          <w:sz w:val="28"/>
          <w:szCs w:val="28"/>
          <w:lang w:eastAsia="ru-RU"/>
        </w:rPr>
        <w:t xml:space="preserve">. «б» п. 193 615-ПП, всего было заключено </w:t>
      </w:r>
      <w:r>
        <w:rPr>
          <w:rFonts w:ascii="Times New Roman" w:eastAsia="Times New Roman" w:hAnsi="Times New Roman" w:cs="Times New Roman"/>
          <w:color w:val="1A1A1A"/>
          <w:sz w:val="28"/>
          <w:szCs w:val="28"/>
          <w:lang w:eastAsia="ru-RU"/>
        </w:rPr>
        <w:t>6</w:t>
      </w:r>
      <w:r w:rsidRPr="00A37749">
        <w:rPr>
          <w:rFonts w:ascii="Times New Roman" w:eastAsia="Times New Roman" w:hAnsi="Times New Roman" w:cs="Times New Roman"/>
          <w:color w:val="1A1A1A"/>
          <w:sz w:val="28"/>
          <w:szCs w:val="28"/>
          <w:lang w:eastAsia="ru-RU"/>
        </w:rPr>
        <w:t xml:space="preserve"> договоров, в том числе на проектные работы </w:t>
      </w:r>
      <w:r>
        <w:rPr>
          <w:rFonts w:ascii="Times New Roman" w:eastAsia="Times New Roman" w:hAnsi="Times New Roman" w:cs="Times New Roman"/>
          <w:color w:val="1A1A1A"/>
          <w:sz w:val="28"/>
          <w:szCs w:val="28"/>
          <w:lang w:eastAsia="ru-RU"/>
        </w:rPr>
        <w:t>2</w:t>
      </w:r>
      <w:r w:rsidRPr="00A37749">
        <w:rPr>
          <w:rFonts w:ascii="Times New Roman" w:eastAsia="Times New Roman" w:hAnsi="Times New Roman" w:cs="Times New Roman"/>
          <w:color w:val="1A1A1A"/>
          <w:sz w:val="28"/>
          <w:szCs w:val="28"/>
          <w:lang w:eastAsia="ru-RU"/>
        </w:rPr>
        <w:t xml:space="preserve"> договор</w:t>
      </w:r>
      <w:r w:rsidR="001E7780">
        <w:rPr>
          <w:rFonts w:ascii="Times New Roman" w:eastAsia="Times New Roman" w:hAnsi="Times New Roman" w:cs="Times New Roman"/>
          <w:color w:val="1A1A1A"/>
          <w:sz w:val="28"/>
          <w:szCs w:val="28"/>
          <w:lang w:eastAsia="ru-RU"/>
        </w:rPr>
        <w:t>а</w:t>
      </w:r>
      <w:r w:rsidRPr="00A37749">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2 </w:t>
      </w:r>
      <w:r w:rsidRPr="00A37749">
        <w:rPr>
          <w:rFonts w:ascii="Times New Roman" w:eastAsia="Times New Roman" w:hAnsi="Times New Roman" w:cs="Times New Roman"/>
          <w:color w:val="1A1A1A"/>
          <w:sz w:val="28"/>
          <w:szCs w:val="28"/>
          <w:lang w:eastAsia="ru-RU"/>
        </w:rPr>
        <w:t xml:space="preserve">МКД), на работы по капитальному ремонту </w:t>
      </w:r>
      <w:r>
        <w:rPr>
          <w:rFonts w:ascii="Times New Roman" w:eastAsia="Times New Roman" w:hAnsi="Times New Roman" w:cs="Times New Roman"/>
          <w:color w:val="1A1A1A"/>
          <w:sz w:val="28"/>
          <w:szCs w:val="28"/>
          <w:lang w:eastAsia="ru-RU"/>
        </w:rPr>
        <w:t>4</w:t>
      </w:r>
      <w:r w:rsidRPr="00A37749">
        <w:rPr>
          <w:rFonts w:ascii="Times New Roman" w:eastAsia="Times New Roman" w:hAnsi="Times New Roman" w:cs="Times New Roman"/>
          <w:color w:val="1A1A1A"/>
          <w:sz w:val="28"/>
          <w:szCs w:val="28"/>
          <w:lang w:eastAsia="ru-RU"/>
        </w:rPr>
        <w:t xml:space="preserve"> догово</w:t>
      </w:r>
      <w:r>
        <w:rPr>
          <w:rFonts w:ascii="Times New Roman" w:eastAsia="Times New Roman" w:hAnsi="Times New Roman" w:cs="Times New Roman"/>
          <w:color w:val="1A1A1A"/>
          <w:sz w:val="28"/>
          <w:szCs w:val="28"/>
          <w:lang w:eastAsia="ru-RU"/>
        </w:rPr>
        <w:t>ра</w:t>
      </w:r>
      <w:r w:rsidRPr="00A37749">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6</w:t>
      </w:r>
      <w:r w:rsidRPr="00A37749">
        <w:rPr>
          <w:rFonts w:ascii="Times New Roman" w:eastAsia="Times New Roman" w:hAnsi="Times New Roman" w:cs="Times New Roman"/>
          <w:color w:val="1A1A1A"/>
          <w:sz w:val="28"/>
          <w:szCs w:val="28"/>
          <w:lang w:eastAsia="ru-RU"/>
        </w:rPr>
        <w:t xml:space="preserve"> МКД).</w:t>
      </w:r>
    </w:p>
    <w:p w14:paraId="5A9AEED2" w14:textId="77777777" w:rsidR="00D079BD" w:rsidRPr="00A37749" w:rsidRDefault="00D079BD" w:rsidP="00D079BD">
      <w:pPr>
        <w:shd w:val="clear" w:color="auto" w:fill="FFFFFF"/>
        <w:spacing w:line="235" w:lineRule="atLeast"/>
        <w:jc w:val="both"/>
        <w:rPr>
          <w:rFonts w:ascii="Calibri" w:eastAsia="Times New Roman" w:hAnsi="Calibri" w:cs="Calibri"/>
          <w:color w:val="1A1A1A"/>
          <w:lang w:eastAsia="ru-RU"/>
        </w:rPr>
      </w:pPr>
      <w:r w:rsidRPr="00A37749">
        <w:rPr>
          <w:rFonts w:ascii="Calibri" w:eastAsia="Times New Roman" w:hAnsi="Calibri" w:cs="Calibri"/>
          <w:color w:val="1A1A1A"/>
          <w:lang w:eastAsia="ru-RU"/>
        </w:rPr>
        <w:lastRenderedPageBreak/>
        <w:t> </w:t>
      </w:r>
    </w:p>
    <w:p w14:paraId="0D13CB8F" w14:textId="063A0E08" w:rsidR="00AF16BF" w:rsidRPr="00B83205" w:rsidRDefault="00871B12" w:rsidP="00B83205">
      <w:pPr>
        <w:spacing w:after="0"/>
        <w:jc w:val="both"/>
        <w:rPr>
          <w:rFonts w:ascii="Times New Roman" w:hAnsi="Times New Roman" w:cs="Times New Roman"/>
          <w:iCs/>
          <w:sz w:val="28"/>
          <w:szCs w:val="28"/>
        </w:rPr>
      </w:pPr>
      <w:r w:rsidRPr="00B83205">
        <w:rPr>
          <w:rFonts w:ascii="Times New Roman" w:hAnsi="Times New Roman" w:cs="Times New Roman"/>
          <w:b/>
          <w:bCs/>
          <w:iCs/>
          <w:sz w:val="28"/>
          <w:szCs w:val="28"/>
        </w:rPr>
        <w:t xml:space="preserve">            </w:t>
      </w:r>
      <w:r w:rsidR="00B83205">
        <w:rPr>
          <w:rFonts w:ascii="Times New Roman" w:hAnsi="Times New Roman" w:cs="Times New Roman"/>
          <w:b/>
          <w:bCs/>
          <w:iCs/>
          <w:sz w:val="28"/>
          <w:szCs w:val="28"/>
        </w:rPr>
        <w:t>5.</w:t>
      </w:r>
      <w:r w:rsidRPr="00B83205">
        <w:rPr>
          <w:rFonts w:ascii="Times New Roman" w:hAnsi="Times New Roman" w:cs="Times New Roman"/>
          <w:b/>
          <w:bCs/>
          <w:iCs/>
          <w:sz w:val="28"/>
          <w:szCs w:val="28"/>
        </w:rPr>
        <w:t xml:space="preserve"> </w:t>
      </w:r>
      <w:r w:rsidR="0090719D" w:rsidRPr="00B83205">
        <w:rPr>
          <w:rFonts w:ascii="Times New Roman" w:hAnsi="Times New Roman" w:cs="Times New Roman"/>
          <w:b/>
          <w:bCs/>
          <w:iCs/>
          <w:sz w:val="28"/>
          <w:szCs w:val="28"/>
        </w:rPr>
        <w:t>Причины,</w:t>
      </w:r>
      <w:r w:rsidR="00AF16BF" w:rsidRPr="00B83205">
        <w:rPr>
          <w:rFonts w:ascii="Times New Roman" w:hAnsi="Times New Roman" w:cs="Times New Roman"/>
          <w:b/>
          <w:bCs/>
          <w:iCs/>
          <w:sz w:val="28"/>
          <w:szCs w:val="28"/>
        </w:rPr>
        <w:t xml:space="preserve"> влияющие на исполнени</w:t>
      </w:r>
      <w:r w:rsidR="00E907B9">
        <w:rPr>
          <w:rFonts w:ascii="Times New Roman" w:hAnsi="Times New Roman" w:cs="Times New Roman"/>
          <w:b/>
          <w:bCs/>
          <w:iCs/>
          <w:sz w:val="28"/>
          <w:szCs w:val="28"/>
        </w:rPr>
        <w:t>е</w:t>
      </w:r>
      <w:r w:rsidR="00AF16BF" w:rsidRPr="00B83205">
        <w:rPr>
          <w:rFonts w:ascii="Times New Roman" w:hAnsi="Times New Roman" w:cs="Times New Roman"/>
          <w:b/>
          <w:bCs/>
          <w:iCs/>
          <w:sz w:val="28"/>
          <w:szCs w:val="28"/>
        </w:rPr>
        <w:t xml:space="preserve"> краткосрочных планов реализации программы капитального ремонта. </w:t>
      </w:r>
    </w:p>
    <w:p w14:paraId="4D02732D" w14:textId="77777777" w:rsidR="004250F3" w:rsidRPr="002605DD" w:rsidRDefault="004250F3" w:rsidP="002605DD">
      <w:pPr>
        <w:pStyle w:val="a4"/>
        <w:spacing w:after="0" w:line="240" w:lineRule="auto"/>
        <w:ind w:left="709"/>
        <w:jc w:val="both"/>
        <w:rPr>
          <w:rFonts w:ascii="Times New Roman" w:hAnsi="Times New Roman" w:cs="Times New Roman"/>
          <w:b/>
          <w:bCs/>
          <w:iCs/>
          <w:sz w:val="28"/>
          <w:szCs w:val="28"/>
        </w:rPr>
      </w:pPr>
    </w:p>
    <w:p w14:paraId="4B74F2A2" w14:textId="499BCA84" w:rsidR="00AF16BF" w:rsidRDefault="00AF16BF" w:rsidP="002605DD">
      <w:pPr>
        <w:tabs>
          <w:tab w:val="left" w:pos="993"/>
        </w:tabs>
        <w:spacing w:after="0" w:line="240" w:lineRule="auto"/>
        <w:ind w:firstLine="709"/>
        <w:jc w:val="both"/>
        <w:rPr>
          <w:rFonts w:ascii="Times New Roman" w:hAnsi="Times New Roman" w:cs="Times New Roman"/>
          <w:iCs/>
          <w:sz w:val="28"/>
          <w:szCs w:val="28"/>
        </w:rPr>
      </w:pPr>
      <w:r w:rsidRPr="002605DD">
        <w:rPr>
          <w:rFonts w:ascii="Times New Roman" w:hAnsi="Times New Roman" w:cs="Times New Roman"/>
          <w:b/>
          <w:bCs/>
          <w:iCs/>
          <w:sz w:val="28"/>
          <w:szCs w:val="28"/>
        </w:rPr>
        <w:t xml:space="preserve"> </w:t>
      </w:r>
      <w:proofErr w:type="gramStart"/>
      <w:r w:rsidRPr="002605DD">
        <w:rPr>
          <w:rFonts w:ascii="Times New Roman" w:hAnsi="Times New Roman" w:cs="Times New Roman"/>
          <w:iCs/>
          <w:sz w:val="28"/>
          <w:szCs w:val="28"/>
        </w:rPr>
        <w:t>Основные причины</w:t>
      </w:r>
      <w:proofErr w:type="gramEnd"/>
      <w:r w:rsidRPr="002605DD">
        <w:rPr>
          <w:rFonts w:ascii="Times New Roman" w:hAnsi="Times New Roman" w:cs="Times New Roman"/>
          <w:iCs/>
          <w:sz w:val="28"/>
          <w:szCs w:val="28"/>
        </w:rPr>
        <w:t xml:space="preserve"> </w:t>
      </w:r>
      <w:r w:rsidR="002E0844">
        <w:rPr>
          <w:rFonts w:ascii="Times New Roman" w:hAnsi="Times New Roman" w:cs="Times New Roman"/>
          <w:iCs/>
          <w:sz w:val="28"/>
          <w:szCs w:val="28"/>
        </w:rPr>
        <w:t>по</w:t>
      </w:r>
      <w:r w:rsidR="00AA5B5D">
        <w:rPr>
          <w:rFonts w:ascii="Times New Roman" w:hAnsi="Times New Roman" w:cs="Times New Roman"/>
          <w:iCs/>
          <w:sz w:val="28"/>
          <w:szCs w:val="28"/>
        </w:rPr>
        <w:t>влия</w:t>
      </w:r>
      <w:r w:rsidR="005032AD">
        <w:rPr>
          <w:rFonts w:ascii="Times New Roman" w:hAnsi="Times New Roman" w:cs="Times New Roman"/>
          <w:iCs/>
          <w:sz w:val="28"/>
          <w:szCs w:val="28"/>
        </w:rPr>
        <w:t>вш</w:t>
      </w:r>
      <w:r w:rsidR="00AA5B5D">
        <w:rPr>
          <w:rFonts w:ascii="Times New Roman" w:hAnsi="Times New Roman" w:cs="Times New Roman"/>
          <w:iCs/>
          <w:sz w:val="28"/>
          <w:szCs w:val="28"/>
        </w:rPr>
        <w:t xml:space="preserve">ие на </w:t>
      </w:r>
      <w:proofErr w:type="spellStart"/>
      <w:r w:rsidR="00AA5B5D">
        <w:rPr>
          <w:rFonts w:ascii="Times New Roman" w:hAnsi="Times New Roman" w:cs="Times New Roman"/>
          <w:iCs/>
          <w:sz w:val="28"/>
          <w:szCs w:val="28"/>
        </w:rPr>
        <w:t>выпонение</w:t>
      </w:r>
      <w:proofErr w:type="spellEnd"/>
      <w:r w:rsidRPr="002605DD">
        <w:rPr>
          <w:rFonts w:ascii="Times New Roman" w:hAnsi="Times New Roman" w:cs="Times New Roman"/>
          <w:iCs/>
          <w:sz w:val="28"/>
          <w:szCs w:val="28"/>
        </w:rPr>
        <w:t xml:space="preserve"> краткосрочного плана в 202</w:t>
      </w:r>
      <w:r w:rsidR="00CE4B51">
        <w:rPr>
          <w:rFonts w:ascii="Times New Roman" w:hAnsi="Times New Roman" w:cs="Times New Roman"/>
          <w:iCs/>
          <w:sz w:val="28"/>
          <w:szCs w:val="28"/>
        </w:rPr>
        <w:t>2</w:t>
      </w:r>
      <w:r w:rsidRPr="002605DD">
        <w:rPr>
          <w:rFonts w:ascii="Times New Roman" w:hAnsi="Times New Roman" w:cs="Times New Roman"/>
          <w:iCs/>
          <w:sz w:val="28"/>
          <w:szCs w:val="28"/>
        </w:rPr>
        <w:t xml:space="preserve"> году: </w:t>
      </w:r>
    </w:p>
    <w:p w14:paraId="64A17B11" w14:textId="6D484663" w:rsidR="004F5056" w:rsidRPr="002605DD" w:rsidRDefault="004F5056" w:rsidP="002605DD">
      <w:pPr>
        <w:tabs>
          <w:tab w:val="left" w:pos="993"/>
        </w:tab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проведение СВО</w:t>
      </w:r>
      <w:r w:rsidR="006142E7">
        <w:rPr>
          <w:rFonts w:ascii="Times New Roman" w:hAnsi="Times New Roman" w:cs="Times New Roman"/>
          <w:iCs/>
          <w:sz w:val="28"/>
          <w:szCs w:val="28"/>
        </w:rPr>
        <w:t xml:space="preserve">, в результате чего произошел скачок цен на строительные </w:t>
      </w:r>
      <w:proofErr w:type="gramStart"/>
      <w:r w:rsidR="006142E7">
        <w:rPr>
          <w:rFonts w:ascii="Times New Roman" w:hAnsi="Times New Roman" w:cs="Times New Roman"/>
          <w:iCs/>
          <w:sz w:val="28"/>
          <w:szCs w:val="28"/>
        </w:rPr>
        <w:t xml:space="preserve">материалы </w:t>
      </w:r>
      <w:r w:rsidR="00AA5B5D">
        <w:rPr>
          <w:rFonts w:ascii="Times New Roman" w:hAnsi="Times New Roman" w:cs="Times New Roman"/>
          <w:iCs/>
          <w:sz w:val="28"/>
          <w:szCs w:val="28"/>
        </w:rPr>
        <w:t xml:space="preserve"> </w:t>
      </w:r>
      <w:r w:rsidR="006142E7">
        <w:rPr>
          <w:rFonts w:ascii="Times New Roman" w:hAnsi="Times New Roman" w:cs="Times New Roman"/>
          <w:iCs/>
          <w:sz w:val="28"/>
          <w:szCs w:val="28"/>
        </w:rPr>
        <w:t>и</w:t>
      </w:r>
      <w:proofErr w:type="gramEnd"/>
      <w:r w:rsidR="006142E7">
        <w:rPr>
          <w:rFonts w:ascii="Times New Roman" w:hAnsi="Times New Roman" w:cs="Times New Roman"/>
          <w:iCs/>
          <w:sz w:val="28"/>
          <w:szCs w:val="28"/>
        </w:rPr>
        <w:t xml:space="preserve"> оборудование, заводы-изготовители не заключали договоры</w:t>
      </w:r>
      <w:r w:rsidR="00E6178E">
        <w:rPr>
          <w:rFonts w:ascii="Times New Roman" w:hAnsi="Times New Roman" w:cs="Times New Roman"/>
          <w:iCs/>
          <w:sz w:val="28"/>
          <w:szCs w:val="28"/>
        </w:rPr>
        <w:t xml:space="preserve"> на </w:t>
      </w:r>
      <w:proofErr w:type="spellStart"/>
      <w:r w:rsidR="00E6178E">
        <w:rPr>
          <w:rFonts w:ascii="Times New Roman" w:hAnsi="Times New Roman" w:cs="Times New Roman"/>
          <w:iCs/>
          <w:sz w:val="28"/>
          <w:szCs w:val="28"/>
        </w:rPr>
        <w:t>поставкуоборудования</w:t>
      </w:r>
      <w:proofErr w:type="spellEnd"/>
      <w:r w:rsidR="00E6178E">
        <w:rPr>
          <w:rFonts w:ascii="Times New Roman" w:hAnsi="Times New Roman" w:cs="Times New Roman"/>
          <w:iCs/>
          <w:sz w:val="28"/>
          <w:szCs w:val="28"/>
        </w:rPr>
        <w:t xml:space="preserve"> (лиф</w:t>
      </w:r>
      <w:r w:rsidR="00C70AC6">
        <w:rPr>
          <w:rFonts w:ascii="Times New Roman" w:hAnsi="Times New Roman" w:cs="Times New Roman"/>
          <w:iCs/>
          <w:sz w:val="28"/>
          <w:szCs w:val="28"/>
        </w:rPr>
        <w:t>т</w:t>
      </w:r>
      <w:r w:rsidR="00E6178E">
        <w:rPr>
          <w:rFonts w:ascii="Times New Roman" w:hAnsi="Times New Roman" w:cs="Times New Roman"/>
          <w:iCs/>
          <w:sz w:val="28"/>
          <w:szCs w:val="28"/>
        </w:rPr>
        <w:t>ы)</w:t>
      </w:r>
      <w:r w:rsidR="00454609">
        <w:rPr>
          <w:rFonts w:ascii="Times New Roman" w:hAnsi="Times New Roman" w:cs="Times New Roman"/>
          <w:iCs/>
          <w:sz w:val="28"/>
          <w:szCs w:val="28"/>
        </w:rPr>
        <w:t>, что повлекло за собой не выход на электронный аукцион подрядных</w:t>
      </w:r>
      <w:r w:rsidR="002F1EE9">
        <w:rPr>
          <w:rFonts w:ascii="Times New Roman" w:hAnsi="Times New Roman" w:cs="Times New Roman"/>
          <w:iCs/>
          <w:sz w:val="28"/>
          <w:szCs w:val="28"/>
        </w:rPr>
        <w:t xml:space="preserve"> организаций.</w:t>
      </w:r>
    </w:p>
    <w:p w14:paraId="07D7D15B" w14:textId="00C04C84" w:rsidR="00AF16BF" w:rsidRPr="002605DD" w:rsidRDefault="00CA71CF"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 xml:space="preserve">- </w:t>
      </w:r>
      <w:proofErr w:type="spellStart"/>
      <w:r w:rsidRPr="002605DD">
        <w:rPr>
          <w:rFonts w:ascii="Times New Roman" w:hAnsi="Times New Roman" w:cs="Times New Roman"/>
          <w:iCs/>
          <w:sz w:val="28"/>
          <w:szCs w:val="28"/>
        </w:rPr>
        <w:t>недопуск</w:t>
      </w:r>
      <w:proofErr w:type="spellEnd"/>
      <w:r w:rsidRPr="002605DD">
        <w:rPr>
          <w:rFonts w:ascii="Times New Roman" w:hAnsi="Times New Roman" w:cs="Times New Roman"/>
          <w:iCs/>
          <w:sz w:val="28"/>
          <w:szCs w:val="28"/>
        </w:rPr>
        <w:t xml:space="preserve"> </w:t>
      </w:r>
      <w:proofErr w:type="spellStart"/>
      <w:r w:rsidRPr="002605DD">
        <w:rPr>
          <w:rFonts w:ascii="Times New Roman" w:hAnsi="Times New Roman" w:cs="Times New Roman"/>
          <w:iCs/>
          <w:sz w:val="28"/>
          <w:szCs w:val="28"/>
        </w:rPr>
        <w:t>собственникамми</w:t>
      </w:r>
      <w:proofErr w:type="spellEnd"/>
      <w:r w:rsidRPr="002605DD">
        <w:rPr>
          <w:rFonts w:ascii="Times New Roman" w:hAnsi="Times New Roman" w:cs="Times New Roman"/>
          <w:iCs/>
          <w:sz w:val="28"/>
          <w:szCs w:val="28"/>
        </w:rPr>
        <w:t xml:space="preserve"> подрядчиков к общедомовому имуществу (постановление Правительства РФ № 615 обязывает регионального оператора переносить сроки ремонта в тех </w:t>
      </w:r>
      <w:r w:rsidR="009769D7" w:rsidRPr="002605DD">
        <w:rPr>
          <w:rFonts w:ascii="Times New Roman" w:hAnsi="Times New Roman" w:cs="Times New Roman"/>
          <w:iCs/>
          <w:sz w:val="28"/>
          <w:szCs w:val="28"/>
        </w:rPr>
        <w:t>домах, где собственники отказываются допускать подрядчиков к общедомовому имуществу и всячески препятствуют выполнению работ);</w:t>
      </w:r>
    </w:p>
    <w:p w14:paraId="14ECFDA9" w14:textId="56769E9B" w:rsidR="00780A98" w:rsidRPr="002605DD" w:rsidRDefault="00780A98"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 перенос срока ремонта на более поздний период по решению собственников;</w:t>
      </w:r>
    </w:p>
    <w:p w14:paraId="1FAF738E" w14:textId="207A1468" w:rsidR="00780A98" w:rsidRPr="002605DD" w:rsidRDefault="00780A98"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 низкая предельная стоимость работ по капитальному</w:t>
      </w:r>
      <w:r w:rsidR="00730E57" w:rsidRPr="002605DD">
        <w:rPr>
          <w:rFonts w:ascii="Times New Roman" w:hAnsi="Times New Roman" w:cs="Times New Roman"/>
          <w:iCs/>
          <w:sz w:val="28"/>
          <w:szCs w:val="28"/>
        </w:rPr>
        <w:t xml:space="preserve"> ремонту;</w:t>
      </w:r>
    </w:p>
    <w:p w14:paraId="066D8F5C" w14:textId="524684AA" w:rsidR="00730E57" w:rsidRPr="002605DD" w:rsidRDefault="00730E57"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w:t>
      </w:r>
      <w:r w:rsidR="00057CEA">
        <w:rPr>
          <w:rFonts w:ascii="Times New Roman" w:hAnsi="Times New Roman" w:cs="Times New Roman"/>
          <w:iCs/>
          <w:sz w:val="28"/>
          <w:szCs w:val="28"/>
        </w:rPr>
        <w:t xml:space="preserve"> </w:t>
      </w:r>
      <w:r w:rsidRPr="002605DD">
        <w:rPr>
          <w:rFonts w:ascii="Times New Roman" w:hAnsi="Times New Roman" w:cs="Times New Roman"/>
          <w:iCs/>
          <w:sz w:val="28"/>
          <w:szCs w:val="28"/>
        </w:rPr>
        <w:t>срок выполнения работ при допустимых температурных режимах ограничен</w:t>
      </w:r>
      <w:r w:rsidR="001E08B8" w:rsidRPr="002605DD">
        <w:rPr>
          <w:rFonts w:ascii="Times New Roman" w:hAnsi="Times New Roman" w:cs="Times New Roman"/>
          <w:iCs/>
          <w:sz w:val="28"/>
          <w:szCs w:val="28"/>
        </w:rPr>
        <w:t xml:space="preserve"> климатическими условиями в Забайкальском крае;</w:t>
      </w:r>
    </w:p>
    <w:p w14:paraId="36C089B3" w14:textId="67F072E9" w:rsidR="00CB3A7F" w:rsidRPr="002605DD" w:rsidRDefault="00CB3A7F"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 xml:space="preserve">- несвоевременное принятие </w:t>
      </w:r>
      <w:proofErr w:type="spellStart"/>
      <w:r w:rsidRPr="002605DD">
        <w:rPr>
          <w:rFonts w:ascii="Times New Roman" w:hAnsi="Times New Roman" w:cs="Times New Roman"/>
          <w:iCs/>
          <w:sz w:val="28"/>
          <w:szCs w:val="28"/>
        </w:rPr>
        <w:t>собствениками</w:t>
      </w:r>
      <w:proofErr w:type="spellEnd"/>
      <w:r w:rsidRPr="002605DD">
        <w:rPr>
          <w:rFonts w:ascii="Times New Roman" w:hAnsi="Times New Roman" w:cs="Times New Roman"/>
          <w:iCs/>
          <w:sz w:val="28"/>
          <w:szCs w:val="28"/>
        </w:rPr>
        <w:t xml:space="preserve"> помещений и органами местного самоуправления решений о проведении капитального ремонта в МКД ввиду их не</w:t>
      </w:r>
      <w:r w:rsidR="00C44ACD">
        <w:rPr>
          <w:rFonts w:ascii="Times New Roman" w:hAnsi="Times New Roman" w:cs="Times New Roman"/>
          <w:iCs/>
          <w:sz w:val="28"/>
          <w:szCs w:val="28"/>
        </w:rPr>
        <w:t>о</w:t>
      </w:r>
      <w:r w:rsidRPr="002605DD">
        <w:rPr>
          <w:rFonts w:ascii="Times New Roman" w:hAnsi="Times New Roman" w:cs="Times New Roman"/>
          <w:iCs/>
          <w:sz w:val="28"/>
          <w:szCs w:val="28"/>
        </w:rPr>
        <w:t>рганизованности и частого несогласия с предложениями регионального оператора;</w:t>
      </w:r>
    </w:p>
    <w:p w14:paraId="4CAE621A" w14:textId="0987889F" w:rsidR="002705EA" w:rsidRPr="002605DD" w:rsidRDefault="002705EA"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 xml:space="preserve">- </w:t>
      </w:r>
      <w:r w:rsidR="00C54D6F">
        <w:rPr>
          <w:rFonts w:ascii="Times New Roman" w:hAnsi="Times New Roman" w:cs="Times New Roman"/>
          <w:iCs/>
          <w:sz w:val="28"/>
          <w:szCs w:val="28"/>
        </w:rPr>
        <w:t>о</w:t>
      </w:r>
      <w:r w:rsidR="00F40ACF">
        <w:rPr>
          <w:rFonts w:ascii="Times New Roman" w:hAnsi="Times New Roman" w:cs="Times New Roman"/>
          <w:iCs/>
          <w:sz w:val="28"/>
          <w:szCs w:val="28"/>
        </w:rPr>
        <w:t>граниченное количество подрядных организаций, участвующих в электронных аукционах (всего в 202</w:t>
      </w:r>
      <w:r w:rsidR="00CE4B51">
        <w:rPr>
          <w:rFonts w:ascii="Times New Roman" w:hAnsi="Times New Roman" w:cs="Times New Roman"/>
          <w:iCs/>
          <w:sz w:val="28"/>
          <w:szCs w:val="28"/>
        </w:rPr>
        <w:t>2</w:t>
      </w:r>
      <w:r w:rsidR="00F40ACF">
        <w:rPr>
          <w:rFonts w:ascii="Times New Roman" w:hAnsi="Times New Roman" w:cs="Times New Roman"/>
          <w:iCs/>
          <w:sz w:val="28"/>
          <w:szCs w:val="28"/>
        </w:rPr>
        <w:t xml:space="preserve"> году работы выполн</w:t>
      </w:r>
      <w:r w:rsidR="00C54D6F">
        <w:rPr>
          <w:rFonts w:ascii="Times New Roman" w:hAnsi="Times New Roman" w:cs="Times New Roman"/>
          <w:iCs/>
          <w:sz w:val="28"/>
          <w:szCs w:val="28"/>
        </w:rPr>
        <w:t xml:space="preserve">яли </w:t>
      </w:r>
      <w:r w:rsidR="006B4149" w:rsidRPr="004F5056">
        <w:rPr>
          <w:rFonts w:ascii="Times New Roman" w:hAnsi="Times New Roman" w:cs="Times New Roman"/>
          <w:iCs/>
          <w:sz w:val="28"/>
          <w:szCs w:val="28"/>
        </w:rPr>
        <w:t>23</w:t>
      </w:r>
      <w:r w:rsidR="00C54D6F" w:rsidRPr="004F5056">
        <w:rPr>
          <w:rFonts w:ascii="Times New Roman" w:hAnsi="Times New Roman" w:cs="Times New Roman"/>
          <w:iCs/>
          <w:sz w:val="28"/>
          <w:szCs w:val="28"/>
        </w:rPr>
        <w:t xml:space="preserve"> подрядны</w:t>
      </w:r>
      <w:r w:rsidR="004F5056">
        <w:rPr>
          <w:rFonts w:ascii="Times New Roman" w:hAnsi="Times New Roman" w:cs="Times New Roman"/>
          <w:iCs/>
          <w:sz w:val="28"/>
          <w:szCs w:val="28"/>
        </w:rPr>
        <w:t>е</w:t>
      </w:r>
      <w:r w:rsidR="00C54D6F" w:rsidRPr="004F5056">
        <w:rPr>
          <w:rFonts w:ascii="Times New Roman" w:hAnsi="Times New Roman" w:cs="Times New Roman"/>
          <w:iCs/>
          <w:sz w:val="28"/>
          <w:szCs w:val="28"/>
        </w:rPr>
        <w:t xml:space="preserve"> организаци</w:t>
      </w:r>
      <w:r w:rsidR="004F5056" w:rsidRPr="004F5056">
        <w:rPr>
          <w:rFonts w:ascii="Times New Roman" w:hAnsi="Times New Roman" w:cs="Times New Roman"/>
          <w:iCs/>
          <w:sz w:val="28"/>
          <w:szCs w:val="28"/>
        </w:rPr>
        <w:t>и</w:t>
      </w:r>
      <w:r w:rsidR="00C54D6F">
        <w:rPr>
          <w:rFonts w:ascii="Times New Roman" w:hAnsi="Times New Roman" w:cs="Times New Roman"/>
          <w:iCs/>
          <w:sz w:val="28"/>
          <w:szCs w:val="28"/>
        </w:rPr>
        <w:t>);</w:t>
      </w:r>
    </w:p>
    <w:p w14:paraId="46D0ACBB" w14:textId="2F561C86" w:rsidR="00730E57" w:rsidRPr="002605DD" w:rsidRDefault="009548C2" w:rsidP="002605DD">
      <w:pPr>
        <w:pStyle w:val="a4"/>
        <w:tabs>
          <w:tab w:val="left" w:pos="993"/>
        </w:tabs>
        <w:spacing w:after="0" w:line="240" w:lineRule="auto"/>
        <w:ind w:left="0" w:firstLine="709"/>
        <w:jc w:val="both"/>
        <w:rPr>
          <w:rFonts w:ascii="Times New Roman" w:hAnsi="Times New Roman" w:cs="Times New Roman"/>
          <w:iCs/>
          <w:sz w:val="28"/>
          <w:szCs w:val="28"/>
        </w:rPr>
      </w:pPr>
      <w:r w:rsidRPr="002605DD">
        <w:rPr>
          <w:rFonts w:ascii="Times New Roman" w:hAnsi="Times New Roman" w:cs="Times New Roman"/>
          <w:iCs/>
          <w:sz w:val="28"/>
          <w:szCs w:val="28"/>
        </w:rPr>
        <w:t xml:space="preserve">- </w:t>
      </w:r>
      <w:proofErr w:type="spellStart"/>
      <w:r w:rsidRPr="002605DD">
        <w:rPr>
          <w:rFonts w:ascii="Times New Roman" w:hAnsi="Times New Roman" w:cs="Times New Roman"/>
          <w:iCs/>
          <w:sz w:val="28"/>
          <w:szCs w:val="28"/>
        </w:rPr>
        <w:t>недобросовествность</w:t>
      </w:r>
      <w:proofErr w:type="spellEnd"/>
      <w:r w:rsidRPr="002605DD">
        <w:rPr>
          <w:rFonts w:ascii="Times New Roman" w:hAnsi="Times New Roman" w:cs="Times New Roman"/>
          <w:iCs/>
          <w:sz w:val="28"/>
          <w:szCs w:val="28"/>
        </w:rPr>
        <w:t xml:space="preserve"> отдельных </w:t>
      </w:r>
      <w:r w:rsidR="000E7479" w:rsidRPr="002605DD">
        <w:rPr>
          <w:rFonts w:ascii="Times New Roman" w:hAnsi="Times New Roman" w:cs="Times New Roman"/>
          <w:iCs/>
          <w:sz w:val="28"/>
          <w:szCs w:val="28"/>
        </w:rPr>
        <w:t xml:space="preserve">подрядных организаций, проводящих капитальный ремонт, выражающаяся в срывах сроков проведения работ некачественном их выполнении, а также в отсутствии своевременно подготовленной </w:t>
      </w:r>
      <w:r w:rsidR="0018780D" w:rsidRPr="002605DD">
        <w:rPr>
          <w:rFonts w:ascii="Times New Roman" w:hAnsi="Times New Roman" w:cs="Times New Roman"/>
          <w:iCs/>
          <w:sz w:val="28"/>
          <w:szCs w:val="28"/>
        </w:rPr>
        <w:t>в полном объеме документации по исполнению к</w:t>
      </w:r>
      <w:r w:rsidR="005B548F">
        <w:rPr>
          <w:rFonts w:ascii="Times New Roman" w:hAnsi="Times New Roman" w:cs="Times New Roman"/>
          <w:iCs/>
          <w:sz w:val="28"/>
          <w:szCs w:val="28"/>
        </w:rPr>
        <w:t>о</w:t>
      </w:r>
      <w:r w:rsidR="0018780D" w:rsidRPr="002605DD">
        <w:rPr>
          <w:rFonts w:ascii="Times New Roman" w:hAnsi="Times New Roman" w:cs="Times New Roman"/>
          <w:iCs/>
          <w:sz w:val="28"/>
          <w:szCs w:val="28"/>
        </w:rPr>
        <w:t>нтрактов.</w:t>
      </w:r>
    </w:p>
    <w:p w14:paraId="7D87482D" w14:textId="77777777" w:rsidR="00AF16BF" w:rsidRPr="002605DD" w:rsidRDefault="00AF16BF" w:rsidP="002605DD">
      <w:pPr>
        <w:pStyle w:val="a4"/>
        <w:spacing w:after="0" w:line="240" w:lineRule="auto"/>
        <w:ind w:left="709"/>
        <w:jc w:val="both"/>
        <w:rPr>
          <w:rFonts w:ascii="Times New Roman" w:hAnsi="Times New Roman" w:cs="Times New Roman"/>
          <w:b/>
          <w:bCs/>
          <w:iCs/>
          <w:sz w:val="28"/>
          <w:szCs w:val="28"/>
        </w:rPr>
      </w:pPr>
    </w:p>
    <w:p w14:paraId="70EB51C6" w14:textId="5FFDA141" w:rsidR="00D84FC3" w:rsidRDefault="00AF16BF" w:rsidP="00D84FC3">
      <w:pPr>
        <w:pStyle w:val="2"/>
        <w:numPr>
          <w:ilvl w:val="0"/>
          <w:numId w:val="9"/>
        </w:numPr>
        <w:spacing w:before="0" w:line="240" w:lineRule="auto"/>
        <w:ind w:left="0" w:firstLine="360"/>
        <w:jc w:val="both"/>
        <w:rPr>
          <w:rFonts w:ascii="Times New Roman" w:hAnsi="Times New Roman" w:cs="Times New Roman"/>
          <w:b/>
          <w:iCs/>
          <w:color w:val="auto"/>
          <w:sz w:val="28"/>
          <w:szCs w:val="28"/>
        </w:rPr>
      </w:pPr>
      <w:bookmarkStart w:id="54" w:name="_Toc4765798"/>
      <w:bookmarkStart w:id="55" w:name="_Toc109318477"/>
      <w:bookmarkStart w:id="56" w:name="_Toc109373096"/>
      <w:r w:rsidRPr="002605DD">
        <w:rPr>
          <w:rFonts w:ascii="Times New Roman" w:hAnsi="Times New Roman" w:cs="Times New Roman"/>
          <w:b/>
          <w:iCs/>
          <w:color w:val="auto"/>
          <w:sz w:val="28"/>
          <w:szCs w:val="28"/>
        </w:rPr>
        <w:t>Взаимодействие с органами государственной власти и органами местного самоуправления по вопросам создания системы капитального ремонта общего имущества в многоквартирных домах</w:t>
      </w:r>
      <w:bookmarkEnd w:id="54"/>
      <w:bookmarkEnd w:id="55"/>
      <w:bookmarkEnd w:id="56"/>
    </w:p>
    <w:p w14:paraId="3FFC274D" w14:textId="77777777" w:rsidR="002B7EDE" w:rsidRDefault="002B7EDE" w:rsidP="00D84FC3">
      <w:pPr>
        <w:jc w:val="both"/>
        <w:rPr>
          <w:rFonts w:ascii="Times New Roman" w:eastAsiaTheme="minorEastAsia" w:hAnsi="Times New Roman" w:cs="Times New Roman"/>
          <w:iCs/>
          <w:noProof/>
          <w:sz w:val="28"/>
          <w:szCs w:val="28"/>
          <w:lang w:eastAsia="ru-RU"/>
        </w:rPr>
      </w:pPr>
    </w:p>
    <w:p w14:paraId="38C58B9D" w14:textId="4DBBFD95" w:rsidR="00AF16BF" w:rsidRPr="00D84FC3" w:rsidRDefault="00EF5A30" w:rsidP="00D84FC3">
      <w:pPr>
        <w:jc w:val="both"/>
        <w:rPr>
          <w:rFonts w:ascii="Times New Roman" w:hAnsi="Times New Roman" w:cs="Times New Roman"/>
          <w:iCs/>
          <w:color w:val="000000" w:themeColor="text1"/>
          <w:sz w:val="28"/>
          <w:szCs w:val="28"/>
        </w:rPr>
      </w:pPr>
      <w:r w:rsidRPr="002605DD">
        <w:rPr>
          <w:rFonts w:ascii="Times New Roman" w:eastAsiaTheme="minorEastAsia" w:hAnsi="Times New Roman" w:cs="Times New Roman"/>
          <w:iCs/>
          <w:noProof/>
          <w:sz w:val="28"/>
          <w:szCs w:val="28"/>
          <w:lang w:eastAsia="ru-RU"/>
        </w:rPr>
        <w:t xml:space="preserve">          </w:t>
      </w:r>
      <w:r w:rsidR="0093032A" w:rsidRPr="002605DD">
        <w:rPr>
          <w:rFonts w:ascii="Times New Roman" w:hAnsi="Times New Roman" w:cs="Times New Roman"/>
          <w:iCs/>
          <w:color w:val="000000" w:themeColor="text1"/>
          <w:sz w:val="28"/>
          <w:szCs w:val="28"/>
        </w:rPr>
        <w:t xml:space="preserve">Осуществляется первоначально рассылка готового пресс- релиза на сайт Губернатора Забайкальского края, после в Министерство ЖКХ, энергетики, цифровизации и связи Забайкальского края.  Новости Забайкальского фонда капитального ремонта многоквартирных домов размещаются на портале Забайкальского края (портале Губернатора ЗК) и сайте краевого </w:t>
      </w:r>
      <w:proofErr w:type="spellStart"/>
      <w:r w:rsidR="0093032A" w:rsidRPr="002605DD">
        <w:rPr>
          <w:rFonts w:ascii="Times New Roman" w:hAnsi="Times New Roman" w:cs="Times New Roman"/>
          <w:iCs/>
          <w:color w:val="000000" w:themeColor="text1"/>
          <w:sz w:val="28"/>
          <w:szCs w:val="28"/>
        </w:rPr>
        <w:t>минЖКХ</w:t>
      </w:r>
      <w:proofErr w:type="spellEnd"/>
      <w:r w:rsidR="0093032A" w:rsidRPr="002605DD">
        <w:rPr>
          <w:rFonts w:ascii="Times New Roman" w:hAnsi="Times New Roman" w:cs="Times New Roman"/>
          <w:iCs/>
          <w:color w:val="000000" w:themeColor="text1"/>
          <w:sz w:val="28"/>
          <w:szCs w:val="28"/>
        </w:rPr>
        <w:t>.</w:t>
      </w:r>
    </w:p>
    <w:p w14:paraId="0D89CB1F" w14:textId="043950AD" w:rsidR="00AF16BF" w:rsidRDefault="00AF16BF" w:rsidP="00F22E62">
      <w:pPr>
        <w:pStyle w:val="2"/>
        <w:numPr>
          <w:ilvl w:val="0"/>
          <w:numId w:val="9"/>
        </w:numPr>
        <w:spacing w:before="0" w:line="240" w:lineRule="auto"/>
        <w:ind w:left="0" w:firstLine="360"/>
        <w:jc w:val="both"/>
        <w:rPr>
          <w:rFonts w:ascii="Times New Roman" w:hAnsi="Times New Roman" w:cs="Times New Roman"/>
          <w:b/>
          <w:iCs/>
          <w:color w:val="auto"/>
          <w:sz w:val="28"/>
          <w:szCs w:val="28"/>
        </w:rPr>
      </w:pPr>
      <w:bookmarkStart w:id="57" w:name="_Toc4765799"/>
      <w:bookmarkStart w:id="58" w:name="_Toc109318478"/>
      <w:bookmarkStart w:id="59" w:name="_Toc109373097"/>
      <w:r w:rsidRPr="002605DD">
        <w:rPr>
          <w:rFonts w:ascii="Times New Roman" w:hAnsi="Times New Roman" w:cs="Times New Roman"/>
          <w:b/>
          <w:iCs/>
          <w:color w:val="auto"/>
          <w:sz w:val="28"/>
          <w:szCs w:val="28"/>
        </w:rPr>
        <w:lastRenderedPageBreak/>
        <w:t>Консультационная, информационная и организационно- методическая помощь по вопросам организации и проведения капитального ремонта общего имущества</w:t>
      </w:r>
      <w:bookmarkEnd w:id="57"/>
      <w:bookmarkEnd w:id="58"/>
      <w:bookmarkEnd w:id="59"/>
    </w:p>
    <w:p w14:paraId="25D8A89C" w14:textId="77777777" w:rsidR="00F22E62" w:rsidRPr="00F22E62" w:rsidRDefault="00F22E62" w:rsidP="00F22E62"/>
    <w:p w14:paraId="737D86AC" w14:textId="6EA3A0A9" w:rsidR="00B0039C" w:rsidRDefault="00B0039C" w:rsidP="00B0039C">
      <w:pPr>
        <w:spacing w:after="0" w:line="240" w:lineRule="auto"/>
        <w:jc w:val="both"/>
        <w:rPr>
          <w:rFonts w:ascii="Times New Roman" w:hAnsi="Times New Roman" w:cs="Times New Roman"/>
          <w:iCs/>
          <w:kern w:val="24"/>
          <w:sz w:val="28"/>
          <w:szCs w:val="28"/>
        </w:rPr>
      </w:pPr>
      <w:bookmarkStart w:id="60" w:name="_Toc109318479"/>
      <w:bookmarkStart w:id="61" w:name="_Toc109373098"/>
      <w:r>
        <w:rPr>
          <w:rFonts w:ascii="Times New Roman" w:hAnsi="Times New Roman" w:cs="Times New Roman"/>
          <w:iCs/>
          <w:color w:val="000000" w:themeColor="text1"/>
          <w:sz w:val="28"/>
          <w:szCs w:val="28"/>
        </w:rPr>
        <w:t xml:space="preserve">     </w:t>
      </w:r>
      <w:r w:rsidR="006C2E16">
        <w:rPr>
          <w:rFonts w:ascii="Times New Roman" w:hAnsi="Times New Roman" w:cs="Times New Roman"/>
          <w:iCs/>
          <w:color w:val="000000" w:themeColor="text1"/>
          <w:sz w:val="28"/>
          <w:szCs w:val="28"/>
        </w:rPr>
        <w:t xml:space="preserve">  </w:t>
      </w:r>
      <w:r w:rsidRPr="00B0039C">
        <w:rPr>
          <w:rFonts w:ascii="Times New Roman" w:hAnsi="Times New Roman" w:cs="Times New Roman"/>
          <w:iCs/>
          <w:kern w:val="24"/>
          <w:sz w:val="28"/>
          <w:szCs w:val="28"/>
        </w:rPr>
        <w:t>Публикации с сайта Забайкальского фонда капремонта МКД, далее направляются во все СМИ Забайкальского края и в социальные сети. После рассылки, новости публикуют СМИ на своих сайтах, ГТРК-Чита, берут на радио новости и озвучивают их в утреннем и вечернем эфирах, а также зачитывают в новостных блоках на ТВ.</w:t>
      </w:r>
    </w:p>
    <w:p w14:paraId="3F799446" w14:textId="33D5337A" w:rsidR="00B0039C" w:rsidRDefault="00B0039C" w:rsidP="00B0039C">
      <w:pPr>
        <w:spacing w:after="0" w:line="240" w:lineRule="auto"/>
        <w:jc w:val="both"/>
        <w:rPr>
          <w:rFonts w:ascii="Times New Roman" w:hAnsi="Times New Roman" w:cs="Times New Roman"/>
          <w:iCs/>
          <w:kern w:val="24"/>
          <w:sz w:val="28"/>
          <w:szCs w:val="28"/>
        </w:rPr>
      </w:pPr>
      <w:r>
        <w:rPr>
          <w:rFonts w:ascii="Times New Roman" w:hAnsi="Times New Roman" w:cs="Times New Roman"/>
          <w:iCs/>
          <w:kern w:val="24"/>
          <w:sz w:val="28"/>
          <w:szCs w:val="28"/>
        </w:rPr>
        <w:t xml:space="preserve">    </w:t>
      </w:r>
      <w:r w:rsidRPr="00B0039C">
        <w:rPr>
          <w:rFonts w:ascii="Times New Roman" w:hAnsi="Times New Roman" w:cs="Times New Roman"/>
          <w:iCs/>
          <w:kern w:val="24"/>
          <w:sz w:val="28"/>
          <w:szCs w:val="28"/>
        </w:rPr>
        <w:t xml:space="preserve"> </w:t>
      </w:r>
      <w:r w:rsidR="006C2E16">
        <w:rPr>
          <w:rFonts w:ascii="Times New Roman" w:hAnsi="Times New Roman" w:cs="Times New Roman"/>
          <w:iCs/>
          <w:kern w:val="24"/>
          <w:sz w:val="28"/>
          <w:szCs w:val="28"/>
        </w:rPr>
        <w:t xml:space="preserve">  </w:t>
      </w:r>
      <w:r w:rsidRPr="00B0039C">
        <w:rPr>
          <w:rFonts w:ascii="Times New Roman" w:hAnsi="Times New Roman" w:cs="Times New Roman"/>
          <w:iCs/>
          <w:kern w:val="24"/>
          <w:sz w:val="28"/>
          <w:szCs w:val="28"/>
        </w:rPr>
        <w:t xml:space="preserve">За 2022 год было опубликовано 107 пресс-релизов, сеть во </w:t>
      </w:r>
      <w:proofErr w:type="spellStart"/>
      <w:r w:rsidRPr="00B0039C">
        <w:rPr>
          <w:rFonts w:ascii="Times New Roman" w:hAnsi="Times New Roman" w:cs="Times New Roman"/>
          <w:iCs/>
          <w:kern w:val="24"/>
          <w:sz w:val="28"/>
          <w:szCs w:val="28"/>
        </w:rPr>
        <w:t>Vkontakte</w:t>
      </w:r>
      <w:proofErr w:type="spellEnd"/>
      <w:r w:rsidRPr="00B0039C">
        <w:rPr>
          <w:rFonts w:ascii="Times New Roman" w:hAnsi="Times New Roman" w:cs="Times New Roman"/>
          <w:iCs/>
          <w:kern w:val="24"/>
          <w:sz w:val="28"/>
          <w:szCs w:val="28"/>
        </w:rPr>
        <w:t xml:space="preserve"> 59 релизов плюс актуальные </w:t>
      </w:r>
      <w:proofErr w:type="spellStart"/>
      <w:r w:rsidRPr="00B0039C">
        <w:rPr>
          <w:rFonts w:ascii="Times New Roman" w:hAnsi="Times New Roman" w:cs="Times New Roman"/>
          <w:iCs/>
          <w:kern w:val="24"/>
          <w:sz w:val="28"/>
          <w:szCs w:val="28"/>
        </w:rPr>
        <w:t>сториз</w:t>
      </w:r>
      <w:proofErr w:type="spellEnd"/>
      <w:r w:rsidRPr="00B0039C">
        <w:rPr>
          <w:rFonts w:ascii="Times New Roman" w:hAnsi="Times New Roman" w:cs="Times New Roman"/>
          <w:iCs/>
          <w:kern w:val="24"/>
          <w:sz w:val="28"/>
          <w:szCs w:val="28"/>
        </w:rPr>
        <w:t xml:space="preserve"> по необходимой тематике; 2 выхода на радио (Россия); видео-ролики- 7 (на ГТРК-Чита, </w:t>
      </w:r>
      <w:proofErr w:type="spellStart"/>
      <w:r w:rsidRPr="00B0039C">
        <w:rPr>
          <w:rFonts w:ascii="Times New Roman" w:hAnsi="Times New Roman" w:cs="Times New Roman"/>
          <w:iCs/>
          <w:kern w:val="24"/>
          <w:sz w:val="28"/>
          <w:szCs w:val="28"/>
        </w:rPr>
        <w:t>ZabТV</w:t>
      </w:r>
      <w:proofErr w:type="spellEnd"/>
      <w:r w:rsidRPr="00B0039C">
        <w:rPr>
          <w:rFonts w:ascii="Times New Roman" w:hAnsi="Times New Roman" w:cs="Times New Roman"/>
          <w:iCs/>
          <w:kern w:val="24"/>
          <w:sz w:val="28"/>
          <w:szCs w:val="28"/>
        </w:rPr>
        <w:t xml:space="preserve">); ролики с помощью ЦУР (Центра управления регионом по Забайкальскому краю), которые ушли в региональные СМИ, в социальные сети Правительства Забайкальского края, публикации на сайте Минстроя России, после рассылки </w:t>
      </w:r>
      <w:proofErr w:type="spellStart"/>
      <w:r w:rsidRPr="00B0039C">
        <w:rPr>
          <w:rFonts w:ascii="Times New Roman" w:hAnsi="Times New Roman" w:cs="Times New Roman"/>
          <w:iCs/>
          <w:kern w:val="24"/>
          <w:sz w:val="28"/>
          <w:szCs w:val="28"/>
        </w:rPr>
        <w:t>МинЖКХ</w:t>
      </w:r>
      <w:proofErr w:type="spellEnd"/>
      <w:r w:rsidRPr="00B0039C">
        <w:rPr>
          <w:rFonts w:ascii="Times New Roman" w:hAnsi="Times New Roman" w:cs="Times New Roman"/>
          <w:iCs/>
          <w:kern w:val="24"/>
          <w:sz w:val="28"/>
          <w:szCs w:val="28"/>
        </w:rPr>
        <w:t xml:space="preserve"> новостей Забайкальского фонда капитального ремонта МКД (можно посмотреть на сайте Минстроя России, последние публикации о Забайкальском фонде капремонта).</w:t>
      </w:r>
    </w:p>
    <w:p w14:paraId="44D92490" w14:textId="36C8A61E" w:rsidR="00B0039C" w:rsidRPr="00B0039C" w:rsidRDefault="00B0039C" w:rsidP="00B0039C">
      <w:pPr>
        <w:spacing w:after="0" w:line="240" w:lineRule="auto"/>
        <w:jc w:val="both"/>
        <w:rPr>
          <w:rFonts w:ascii="Times New Roman" w:hAnsi="Times New Roman" w:cs="Times New Roman"/>
          <w:iCs/>
          <w:kern w:val="24"/>
          <w:sz w:val="28"/>
          <w:szCs w:val="28"/>
        </w:rPr>
      </w:pPr>
      <w:r>
        <w:rPr>
          <w:rFonts w:ascii="Times New Roman" w:hAnsi="Times New Roman" w:cs="Times New Roman"/>
          <w:iCs/>
          <w:kern w:val="24"/>
          <w:sz w:val="28"/>
          <w:szCs w:val="28"/>
        </w:rPr>
        <w:t xml:space="preserve">      </w:t>
      </w:r>
      <w:r w:rsidR="006C2E16">
        <w:rPr>
          <w:rFonts w:ascii="Times New Roman" w:hAnsi="Times New Roman" w:cs="Times New Roman"/>
          <w:iCs/>
          <w:kern w:val="24"/>
          <w:sz w:val="28"/>
          <w:szCs w:val="28"/>
        </w:rPr>
        <w:t xml:space="preserve">  </w:t>
      </w:r>
      <w:r w:rsidRPr="00B0039C">
        <w:rPr>
          <w:rFonts w:ascii="Times New Roman" w:hAnsi="Times New Roman" w:cs="Times New Roman"/>
          <w:iCs/>
          <w:kern w:val="24"/>
          <w:sz w:val="28"/>
          <w:szCs w:val="28"/>
        </w:rPr>
        <w:t>Также освещаются все командировки и выезды специалистов на объекты.</w:t>
      </w:r>
    </w:p>
    <w:p w14:paraId="595C8991" w14:textId="7FC47EB0" w:rsidR="00B0039C" w:rsidRPr="00B0039C" w:rsidRDefault="006C2E16" w:rsidP="006C2E16">
      <w:pPr>
        <w:spacing w:after="0" w:line="240" w:lineRule="auto"/>
        <w:jc w:val="both"/>
        <w:rPr>
          <w:rFonts w:ascii="Times New Roman" w:hAnsi="Times New Roman" w:cs="Times New Roman"/>
          <w:iCs/>
          <w:kern w:val="24"/>
          <w:sz w:val="28"/>
          <w:szCs w:val="28"/>
        </w:rPr>
      </w:pPr>
      <w:r>
        <w:rPr>
          <w:rFonts w:ascii="Times New Roman" w:hAnsi="Times New Roman" w:cs="Times New Roman"/>
          <w:iCs/>
          <w:kern w:val="24"/>
          <w:sz w:val="28"/>
          <w:szCs w:val="28"/>
        </w:rPr>
        <w:t xml:space="preserve">        </w:t>
      </w:r>
      <w:r w:rsidR="00B0039C" w:rsidRPr="00B0039C">
        <w:rPr>
          <w:rFonts w:ascii="Times New Roman" w:hAnsi="Times New Roman" w:cs="Times New Roman"/>
          <w:iCs/>
          <w:kern w:val="24"/>
          <w:sz w:val="28"/>
          <w:szCs w:val="28"/>
        </w:rPr>
        <w:t>Фондом постоянно проводится разъяснительная работа через средства массовой информации и путем проведения семинаров по вопросам организации и проведения капитального ремонта с собственниками помещений в многоквартирных домах, активами многоквартирных домов, управляющими компаниями, товариществами собственников жилья о необходимости уплаты собственниками помещений взносов на капитальный ремонт, в том числе о погашении имеющейся задолженности.</w:t>
      </w:r>
    </w:p>
    <w:p w14:paraId="3F7AE9F9" w14:textId="77777777" w:rsidR="00B0039C" w:rsidRDefault="00B0039C" w:rsidP="00B0039C">
      <w:pPr>
        <w:pStyle w:val="a4"/>
        <w:spacing w:after="0"/>
        <w:ind w:left="0"/>
        <w:jc w:val="both"/>
        <w:rPr>
          <w:rFonts w:ascii="Times New Roman" w:hAnsi="Times New Roman" w:cs="Times New Roman"/>
          <w:b/>
          <w:iCs/>
          <w:sz w:val="28"/>
          <w:szCs w:val="28"/>
        </w:rPr>
      </w:pPr>
    </w:p>
    <w:p w14:paraId="6D1C01BF" w14:textId="53D98637" w:rsidR="00AF16BF" w:rsidRDefault="00AF16BF" w:rsidP="003E3650">
      <w:pPr>
        <w:pStyle w:val="a4"/>
        <w:numPr>
          <w:ilvl w:val="0"/>
          <w:numId w:val="9"/>
        </w:numPr>
        <w:spacing w:after="0"/>
        <w:jc w:val="both"/>
        <w:rPr>
          <w:rFonts w:ascii="Times New Roman" w:hAnsi="Times New Roman" w:cs="Times New Roman"/>
          <w:b/>
          <w:iCs/>
          <w:sz w:val="28"/>
          <w:szCs w:val="28"/>
        </w:rPr>
      </w:pPr>
      <w:r w:rsidRPr="00F22E62">
        <w:rPr>
          <w:rFonts w:ascii="Times New Roman" w:hAnsi="Times New Roman" w:cs="Times New Roman"/>
          <w:b/>
          <w:iCs/>
          <w:sz w:val="28"/>
          <w:szCs w:val="28"/>
        </w:rPr>
        <w:t>Задачи Фонда на 202</w:t>
      </w:r>
      <w:r w:rsidR="00806BE7">
        <w:rPr>
          <w:rFonts w:ascii="Times New Roman" w:hAnsi="Times New Roman" w:cs="Times New Roman"/>
          <w:b/>
          <w:iCs/>
          <w:sz w:val="28"/>
          <w:szCs w:val="28"/>
        </w:rPr>
        <w:t>3</w:t>
      </w:r>
      <w:r w:rsidRPr="00F22E62">
        <w:rPr>
          <w:rFonts w:ascii="Times New Roman" w:hAnsi="Times New Roman" w:cs="Times New Roman"/>
          <w:b/>
          <w:iCs/>
          <w:sz w:val="28"/>
          <w:szCs w:val="28"/>
        </w:rPr>
        <w:t xml:space="preserve"> год</w:t>
      </w:r>
      <w:bookmarkEnd w:id="60"/>
      <w:bookmarkEnd w:id="61"/>
    </w:p>
    <w:p w14:paraId="116871E5" w14:textId="77777777" w:rsidR="00F22E62" w:rsidRPr="00F22E62" w:rsidRDefault="00F22E62" w:rsidP="002E0844">
      <w:pPr>
        <w:pStyle w:val="a4"/>
        <w:widowControl w:val="0"/>
        <w:tabs>
          <w:tab w:val="left" w:pos="993"/>
        </w:tabs>
        <w:autoSpaceDE w:val="0"/>
        <w:autoSpaceDN w:val="0"/>
        <w:adjustRightInd w:val="0"/>
        <w:spacing w:after="0" w:line="240" w:lineRule="auto"/>
        <w:ind w:hanging="720"/>
        <w:jc w:val="both"/>
        <w:outlineLvl w:val="0"/>
        <w:rPr>
          <w:rFonts w:ascii="Times New Roman" w:hAnsi="Times New Roman" w:cs="Times New Roman"/>
          <w:b/>
          <w:iCs/>
          <w:sz w:val="28"/>
          <w:szCs w:val="28"/>
        </w:rPr>
      </w:pPr>
    </w:p>
    <w:p w14:paraId="667BDB9E" w14:textId="1110C079" w:rsidR="00AF16BF" w:rsidRPr="002605DD" w:rsidRDefault="00AF16BF" w:rsidP="002605DD">
      <w:pPr>
        <w:spacing w:after="0" w:line="240" w:lineRule="auto"/>
        <w:ind w:firstLine="709"/>
        <w:jc w:val="both"/>
        <w:rPr>
          <w:rFonts w:ascii="Times New Roman" w:hAnsi="Times New Roman" w:cs="Times New Roman"/>
          <w:iCs/>
          <w:sz w:val="28"/>
          <w:szCs w:val="28"/>
        </w:rPr>
      </w:pPr>
      <w:r w:rsidRPr="002605DD">
        <w:rPr>
          <w:rFonts w:ascii="Times New Roman" w:hAnsi="Times New Roman" w:cs="Times New Roman"/>
          <w:iCs/>
          <w:kern w:val="24"/>
          <w:sz w:val="28"/>
          <w:szCs w:val="28"/>
        </w:rPr>
        <w:t xml:space="preserve">В целях повышения эффективности деятельности Фонда по реализации </w:t>
      </w:r>
      <w:r w:rsidR="00A2522E">
        <w:rPr>
          <w:rFonts w:ascii="Times New Roman" w:hAnsi="Times New Roman" w:cs="Times New Roman"/>
          <w:iCs/>
          <w:kern w:val="24"/>
          <w:sz w:val="28"/>
          <w:szCs w:val="28"/>
        </w:rPr>
        <w:t>Региональной</w:t>
      </w:r>
      <w:r w:rsidRPr="002605DD">
        <w:rPr>
          <w:rFonts w:ascii="Times New Roman" w:hAnsi="Times New Roman" w:cs="Times New Roman"/>
          <w:iCs/>
          <w:kern w:val="24"/>
          <w:sz w:val="28"/>
          <w:szCs w:val="28"/>
        </w:rPr>
        <w:t xml:space="preserve"> программы капитального ремонта планируется решение следующих задач:</w:t>
      </w:r>
    </w:p>
    <w:p w14:paraId="3F2B6D0C" w14:textId="77777777" w:rsidR="00A604A5" w:rsidRDefault="00E83722" w:rsidP="00A604A5">
      <w:pPr>
        <w:tabs>
          <w:tab w:val="left" w:pos="851"/>
          <w:tab w:val="left" w:pos="993"/>
        </w:tabs>
        <w:autoSpaceDE w:val="0"/>
        <w:autoSpaceDN w:val="0"/>
        <w:adjustRightInd w:val="0"/>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F16BF" w:rsidRPr="00E83722">
        <w:rPr>
          <w:rFonts w:ascii="Times New Roman" w:hAnsi="Times New Roman" w:cs="Times New Roman"/>
          <w:iCs/>
          <w:sz w:val="28"/>
          <w:szCs w:val="28"/>
        </w:rPr>
        <w:t>продолжение работы над повышением качества выполнения проектной документации;</w:t>
      </w:r>
    </w:p>
    <w:p w14:paraId="354F3A6A" w14:textId="2E564896" w:rsidR="00AF16BF" w:rsidRPr="00D93E44" w:rsidRDefault="00D93E44" w:rsidP="00A604A5">
      <w:pPr>
        <w:tabs>
          <w:tab w:val="left" w:pos="851"/>
          <w:tab w:val="left" w:pos="993"/>
        </w:tabs>
        <w:autoSpaceDE w:val="0"/>
        <w:autoSpaceDN w:val="0"/>
        <w:adjustRightInd w:val="0"/>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F16BF" w:rsidRPr="00D93E44">
        <w:rPr>
          <w:rFonts w:ascii="Times New Roman" w:hAnsi="Times New Roman" w:cs="Times New Roman"/>
          <w:iCs/>
          <w:sz w:val="28"/>
          <w:szCs w:val="28"/>
        </w:rPr>
        <w:t>совершенствование системы контроля качества за выполнением строительно-монтажных работ;</w:t>
      </w:r>
    </w:p>
    <w:p w14:paraId="3B80B339" w14:textId="2C05DD4F" w:rsidR="00AF16BF" w:rsidRPr="00D93E44" w:rsidRDefault="00D93E44" w:rsidP="00A604A5">
      <w:pPr>
        <w:tabs>
          <w:tab w:val="left" w:pos="851"/>
          <w:tab w:val="left" w:pos="993"/>
        </w:tabs>
        <w:autoSpaceDE w:val="0"/>
        <w:autoSpaceDN w:val="0"/>
        <w:adjustRightInd w:val="0"/>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F16BF" w:rsidRPr="00D93E44">
        <w:rPr>
          <w:rFonts w:ascii="Times New Roman" w:hAnsi="Times New Roman" w:cs="Times New Roman"/>
          <w:iCs/>
          <w:sz w:val="28"/>
          <w:szCs w:val="28"/>
        </w:rPr>
        <w:t>ужесточение требований к выполнению подрядными организациями работ в установленные сроки;</w:t>
      </w:r>
    </w:p>
    <w:p w14:paraId="53686CD2" w14:textId="19FE4D14" w:rsidR="00AF16BF" w:rsidRPr="00D93E44" w:rsidRDefault="00D93E44" w:rsidP="00A604A5">
      <w:pPr>
        <w:tabs>
          <w:tab w:val="left" w:pos="851"/>
          <w:tab w:val="left" w:pos="993"/>
        </w:tabs>
        <w:autoSpaceDE w:val="0"/>
        <w:autoSpaceDN w:val="0"/>
        <w:adjustRightInd w:val="0"/>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F16BF" w:rsidRPr="00D93E44">
        <w:rPr>
          <w:rFonts w:ascii="Times New Roman" w:hAnsi="Times New Roman" w:cs="Times New Roman"/>
          <w:iCs/>
          <w:sz w:val="28"/>
          <w:szCs w:val="28"/>
        </w:rPr>
        <w:t xml:space="preserve">усиление работы по освещению деятельности Фонда и повышению доверия населения к </w:t>
      </w:r>
      <w:r w:rsidR="00756F60" w:rsidRPr="00D93E44">
        <w:rPr>
          <w:rFonts w:ascii="Times New Roman" w:hAnsi="Times New Roman" w:cs="Times New Roman"/>
          <w:iCs/>
          <w:sz w:val="28"/>
          <w:szCs w:val="28"/>
        </w:rPr>
        <w:t xml:space="preserve">его </w:t>
      </w:r>
      <w:r w:rsidR="00AF16BF" w:rsidRPr="00D93E44">
        <w:rPr>
          <w:rFonts w:ascii="Times New Roman" w:hAnsi="Times New Roman" w:cs="Times New Roman"/>
          <w:iCs/>
          <w:sz w:val="28"/>
          <w:szCs w:val="28"/>
        </w:rPr>
        <w:t>работе;</w:t>
      </w:r>
    </w:p>
    <w:p w14:paraId="68238955" w14:textId="769F659C" w:rsidR="00AF16BF" w:rsidRPr="00D93E44" w:rsidRDefault="00D93E44" w:rsidP="00A604A5">
      <w:pPr>
        <w:tabs>
          <w:tab w:val="left" w:pos="851"/>
          <w:tab w:val="left" w:pos="993"/>
        </w:tabs>
        <w:autoSpaceDE w:val="0"/>
        <w:autoSpaceDN w:val="0"/>
        <w:adjustRightInd w:val="0"/>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F16BF" w:rsidRPr="00D93E44">
        <w:rPr>
          <w:rFonts w:ascii="Times New Roman" w:hAnsi="Times New Roman" w:cs="Times New Roman"/>
          <w:iCs/>
          <w:sz w:val="28"/>
          <w:szCs w:val="28"/>
        </w:rPr>
        <w:t>дальнейшее форсирование темпов реализации краткосрочного плана проведения капитального ремонта МКД</w:t>
      </w:r>
      <w:r w:rsidR="00C34EEA" w:rsidRPr="00D93E44">
        <w:rPr>
          <w:rFonts w:ascii="Times New Roman" w:hAnsi="Times New Roman" w:cs="Times New Roman"/>
          <w:iCs/>
          <w:sz w:val="28"/>
          <w:szCs w:val="28"/>
        </w:rPr>
        <w:t>;</w:t>
      </w:r>
    </w:p>
    <w:p w14:paraId="44459858" w14:textId="10E318EF" w:rsidR="00C34EEA" w:rsidRPr="00D93E44" w:rsidRDefault="00D93E44" w:rsidP="00A604A5">
      <w:pPr>
        <w:tabs>
          <w:tab w:val="left" w:pos="851"/>
          <w:tab w:val="left" w:pos="993"/>
        </w:tabs>
        <w:autoSpaceDE w:val="0"/>
        <w:autoSpaceDN w:val="0"/>
        <w:adjustRightInd w:val="0"/>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C34EEA" w:rsidRPr="00D93E44">
        <w:rPr>
          <w:rFonts w:ascii="Times New Roman" w:hAnsi="Times New Roman" w:cs="Times New Roman"/>
          <w:iCs/>
          <w:sz w:val="28"/>
          <w:szCs w:val="28"/>
        </w:rPr>
        <w:t>безусловное выполнение краткосрочного плана капитального ремонта многоквартирных домов.</w:t>
      </w:r>
    </w:p>
    <w:p w14:paraId="3EC9F97E" w14:textId="7304B0AD" w:rsidR="007B21B9" w:rsidRDefault="007B21B9" w:rsidP="007B21B9">
      <w:pPr>
        <w:tabs>
          <w:tab w:val="left" w:pos="851"/>
          <w:tab w:val="left" w:pos="993"/>
        </w:tabs>
        <w:autoSpaceDE w:val="0"/>
        <w:autoSpaceDN w:val="0"/>
        <w:adjustRightInd w:val="0"/>
        <w:jc w:val="both"/>
        <w:rPr>
          <w:rFonts w:ascii="Times New Roman" w:hAnsi="Times New Roman" w:cs="Times New Roman"/>
          <w:iCs/>
          <w:sz w:val="28"/>
          <w:szCs w:val="28"/>
        </w:rPr>
      </w:pPr>
    </w:p>
    <w:p w14:paraId="62912F46" w14:textId="77777777" w:rsidR="00EA1191" w:rsidRDefault="00DB2F6F" w:rsidP="00EA1191">
      <w:pPr>
        <w:pStyle w:val="a4"/>
        <w:numPr>
          <w:ilvl w:val="0"/>
          <w:numId w:val="1"/>
        </w:numPr>
        <w:autoSpaceDE w:val="0"/>
        <w:autoSpaceDN w:val="0"/>
        <w:adjustRightInd w:val="0"/>
        <w:jc w:val="both"/>
        <w:rPr>
          <w:rFonts w:ascii="Times New Roman" w:hAnsi="Times New Roman" w:cs="Times New Roman"/>
          <w:b/>
          <w:bCs/>
          <w:iCs/>
          <w:sz w:val="28"/>
          <w:szCs w:val="28"/>
        </w:rPr>
      </w:pPr>
      <w:bookmarkStart w:id="62" w:name="_Hlk109372897"/>
      <w:r w:rsidRPr="007660A4">
        <w:rPr>
          <w:rFonts w:ascii="Times New Roman" w:hAnsi="Times New Roman" w:cs="Times New Roman"/>
          <w:b/>
          <w:bCs/>
          <w:iCs/>
          <w:sz w:val="28"/>
          <w:szCs w:val="28"/>
        </w:rPr>
        <w:t>Юридическая работа Забайкальского фонда капитального ремонт</w:t>
      </w:r>
      <w:r w:rsidR="007660A4" w:rsidRPr="007660A4">
        <w:rPr>
          <w:rFonts w:ascii="Times New Roman" w:hAnsi="Times New Roman" w:cs="Times New Roman"/>
          <w:b/>
          <w:bCs/>
          <w:iCs/>
          <w:sz w:val="28"/>
          <w:szCs w:val="28"/>
        </w:rPr>
        <w:t xml:space="preserve">а </w:t>
      </w:r>
      <w:r w:rsidRPr="007660A4">
        <w:rPr>
          <w:rFonts w:ascii="Times New Roman" w:hAnsi="Times New Roman" w:cs="Times New Roman"/>
          <w:b/>
          <w:bCs/>
          <w:iCs/>
          <w:sz w:val="28"/>
          <w:szCs w:val="28"/>
        </w:rPr>
        <w:t>многоквартирных домов</w:t>
      </w:r>
    </w:p>
    <w:bookmarkEnd w:id="62"/>
    <w:p w14:paraId="0A757C88" w14:textId="77777777" w:rsidR="006C0808" w:rsidRPr="006C0808" w:rsidRDefault="00EA1191" w:rsidP="006C0808">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0808" w:rsidRPr="006C0808">
        <w:rPr>
          <w:rFonts w:ascii="Times New Roman" w:hAnsi="Times New Roman" w:cs="Times New Roman"/>
          <w:sz w:val="28"/>
          <w:szCs w:val="28"/>
        </w:rPr>
        <w:t>За 2022 год в юридический отдел поступил 2 021 документ.</w:t>
      </w:r>
    </w:p>
    <w:p w14:paraId="58372779" w14:textId="77777777" w:rsidR="006C0808" w:rsidRPr="006C0808" w:rsidRDefault="006C0808" w:rsidP="006C0808">
      <w:pPr>
        <w:autoSpaceDE w:val="0"/>
        <w:autoSpaceDN w:val="0"/>
        <w:adjustRightInd w:val="0"/>
        <w:spacing w:after="0"/>
        <w:jc w:val="both"/>
        <w:rPr>
          <w:rFonts w:ascii="Times New Roman" w:hAnsi="Times New Roman" w:cs="Times New Roman"/>
          <w:sz w:val="28"/>
          <w:szCs w:val="28"/>
        </w:rPr>
      </w:pPr>
      <w:r w:rsidRPr="006C0808">
        <w:rPr>
          <w:rFonts w:ascii="Times New Roman" w:hAnsi="Times New Roman" w:cs="Times New Roman"/>
          <w:sz w:val="28"/>
          <w:szCs w:val="28"/>
        </w:rPr>
        <w:t xml:space="preserve">Рассмотрено 46 обращений граждан, 152 запроса и требования прокуратуры, 4 информационных письма органов прокуратуры, 22 запроса Министерства ЖКХ, энергетики, цифровизации и связи Забайкальского края, 2 запроса Государственной инспекции Забайкальского края, 41 запрос органов внутренних дел, 126 запросов, обращений, претензий иных органов, учреждений, организаций (судебные запросы, органов местного самоуправления, организаций, осуществляющих управление многоквартирными домами, подрядных организаций и другое). По всем обращениям подготовлены и направлены ответы. </w:t>
      </w:r>
    </w:p>
    <w:p w14:paraId="56F24464" w14:textId="77777777" w:rsidR="006C0808" w:rsidRPr="006C0808" w:rsidRDefault="006C0808" w:rsidP="006C0808">
      <w:pPr>
        <w:autoSpaceDE w:val="0"/>
        <w:autoSpaceDN w:val="0"/>
        <w:adjustRightInd w:val="0"/>
        <w:spacing w:after="0"/>
        <w:jc w:val="both"/>
        <w:rPr>
          <w:rFonts w:ascii="Times New Roman" w:hAnsi="Times New Roman" w:cs="Times New Roman"/>
          <w:sz w:val="28"/>
          <w:szCs w:val="28"/>
        </w:rPr>
      </w:pPr>
      <w:r w:rsidRPr="006C0808">
        <w:rPr>
          <w:rFonts w:ascii="Times New Roman" w:hAnsi="Times New Roman" w:cs="Times New Roman"/>
          <w:sz w:val="28"/>
          <w:szCs w:val="28"/>
        </w:rPr>
        <w:t>Прокуратурами Забайкальского края и г. Читы вынесено по результатам проверок и рассмотрения обращений граждан и юридических лиц 22 представления об устранении нарушений законодательства. Представления рассмотрены, приняты меры, направленные на устранение выявленных нарушений.</w:t>
      </w:r>
    </w:p>
    <w:p w14:paraId="27369EB3" w14:textId="77777777" w:rsidR="006C0808" w:rsidRPr="006C0808" w:rsidRDefault="006C0808" w:rsidP="006C0808">
      <w:pPr>
        <w:autoSpaceDE w:val="0"/>
        <w:autoSpaceDN w:val="0"/>
        <w:adjustRightInd w:val="0"/>
        <w:spacing w:after="0"/>
        <w:jc w:val="both"/>
        <w:rPr>
          <w:rFonts w:ascii="Times New Roman" w:hAnsi="Times New Roman" w:cs="Times New Roman"/>
          <w:sz w:val="28"/>
          <w:szCs w:val="28"/>
        </w:rPr>
      </w:pPr>
      <w:r w:rsidRPr="006C0808">
        <w:rPr>
          <w:rFonts w:ascii="Times New Roman" w:hAnsi="Times New Roman" w:cs="Times New Roman"/>
          <w:sz w:val="28"/>
          <w:szCs w:val="28"/>
        </w:rPr>
        <w:t>Рассмотрено 266 документов по вопросам проведения капитального ремонта, переноса сроков выполнения работ, изменения видов, изменения способа формирования фонда капитального ремонта, изменения владельца специального счета, принятия решения об установлении размера взноса на капитальный ремонт в превышающем минимальный размер взноса, передачи полномочий по взысканию задолженности.</w:t>
      </w:r>
    </w:p>
    <w:p w14:paraId="141EEB79" w14:textId="536B84D8" w:rsidR="00587829" w:rsidRDefault="006C0808" w:rsidP="006C0808">
      <w:pPr>
        <w:autoSpaceDE w:val="0"/>
        <w:autoSpaceDN w:val="0"/>
        <w:adjustRightInd w:val="0"/>
        <w:spacing w:after="0"/>
        <w:jc w:val="both"/>
        <w:rPr>
          <w:rFonts w:ascii="Times New Roman" w:hAnsi="Times New Roman" w:cs="Times New Roman"/>
          <w:sz w:val="28"/>
          <w:szCs w:val="28"/>
        </w:rPr>
      </w:pPr>
      <w:r w:rsidRPr="006C0808">
        <w:rPr>
          <w:rFonts w:ascii="Times New Roman" w:hAnsi="Times New Roman" w:cs="Times New Roman"/>
          <w:sz w:val="28"/>
          <w:szCs w:val="28"/>
        </w:rPr>
        <w:t>Проверено 145 пакетов документов, представленных на оплату работ по капитальному ремонту по проведению капитального ремонта общего имущества многоквартирных домов, собственник</w:t>
      </w:r>
      <w:r w:rsidR="00BB71B2">
        <w:rPr>
          <w:rFonts w:ascii="Times New Roman" w:hAnsi="Times New Roman" w:cs="Times New Roman"/>
          <w:sz w:val="28"/>
          <w:szCs w:val="28"/>
        </w:rPr>
        <w:t>и</w:t>
      </w:r>
      <w:r w:rsidRPr="006C0808">
        <w:rPr>
          <w:rFonts w:ascii="Times New Roman" w:hAnsi="Times New Roman" w:cs="Times New Roman"/>
          <w:sz w:val="28"/>
          <w:szCs w:val="28"/>
        </w:rPr>
        <w:t xml:space="preserve"> помещений в которых формируют фонд капитального ремонта н</w:t>
      </w:r>
      <w:r w:rsidR="00BB71B2">
        <w:rPr>
          <w:rFonts w:ascii="Times New Roman" w:hAnsi="Times New Roman" w:cs="Times New Roman"/>
          <w:sz w:val="28"/>
          <w:szCs w:val="28"/>
        </w:rPr>
        <w:t>а</w:t>
      </w:r>
      <w:r w:rsidRPr="006C0808">
        <w:rPr>
          <w:rFonts w:ascii="Times New Roman" w:hAnsi="Times New Roman" w:cs="Times New Roman"/>
          <w:sz w:val="28"/>
          <w:szCs w:val="28"/>
        </w:rPr>
        <w:t xml:space="preserve"> специальных счетах.</w:t>
      </w:r>
    </w:p>
    <w:p w14:paraId="1BCF33B5" w14:textId="77777777" w:rsidR="00A234C5" w:rsidRPr="00A234C5" w:rsidRDefault="00A234C5" w:rsidP="004C62CB">
      <w:pPr>
        <w:spacing w:after="0"/>
        <w:jc w:val="both"/>
        <w:rPr>
          <w:rFonts w:ascii="Times New Roman" w:hAnsi="Times New Roman" w:cs="Times New Roman"/>
          <w:sz w:val="28"/>
          <w:szCs w:val="28"/>
        </w:rPr>
      </w:pPr>
    </w:p>
    <w:p w14:paraId="0012DCB6" w14:textId="7F913244" w:rsidR="00587829" w:rsidRPr="007B21B9" w:rsidRDefault="00587829" w:rsidP="007B21B9">
      <w:pPr>
        <w:pStyle w:val="a4"/>
        <w:numPr>
          <w:ilvl w:val="0"/>
          <w:numId w:val="1"/>
        </w:numPr>
        <w:tabs>
          <w:tab w:val="left" w:pos="851"/>
          <w:tab w:val="left" w:pos="993"/>
        </w:tabs>
        <w:autoSpaceDE w:val="0"/>
        <w:autoSpaceDN w:val="0"/>
        <w:adjustRightInd w:val="0"/>
        <w:jc w:val="both"/>
        <w:rPr>
          <w:rFonts w:ascii="Times New Roman" w:hAnsi="Times New Roman" w:cs="Times New Roman"/>
          <w:b/>
          <w:bCs/>
          <w:iCs/>
          <w:sz w:val="28"/>
          <w:szCs w:val="28"/>
        </w:rPr>
      </w:pPr>
      <w:r w:rsidRPr="007B21B9">
        <w:rPr>
          <w:rFonts w:ascii="Times New Roman" w:hAnsi="Times New Roman" w:cs="Times New Roman"/>
          <w:b/>
          <w:bCs/>
          <w:iCs/>
          <w:sz w:val="28"/>
          <w:szCs w:val="28"/>
        </w:rPr>
        <w:t>Аудиторская проверка</w:t>
      </w:r>
    </w:p>
    <w:p w14:paraId="40401D82" w14:textId="7EE98ED1" w:rsidR="00B951E3" w:rsidRPr="000531FE" w:rsidRDefault="00587829" w:rsidP="0031487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2E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951E3" w:rsidRPr="000531FE">
        <w:rPr>
          <w:rFonts w:ascii="Times New Roman" w:eastAsia="Calibri" w:hAnsi="Times New Roman" w:cs="Times New Roman"/>
          <w:sz w:val="28"/>
          <w:szCs w:val="28"/>
        </w:rPr>
        <w:t>В Забайкальском фонде капитального ремонта многоквартирных домов обществом с ограниченной ответственностью Аудиторской фирмой «Триада Аудит» был проведен аудит годовой (финансовой) отчетности</w:t>
      </w:r>
      <w:r w:rsidR="00B569C5" w:rsidRPr="000531FE">
        <w:rPr>
          <w:rFonts w:ascii="Times New Roman" w:eastAsia="Calibri" w:hAnsi="Times New Roman" w:cs="Times New Roman"/>
          <w:sz w:val="28"/>
          <w:szCs w:val="28"/>
        </w:rPr>
        <w:t xml:space="preserve"> (аудиторское заключение прилагается)</w:t>
      </w:r>
      <w:r w:rsidR="00B951E3" w:rsidRPr="000531FE">
        <w:rPr>
          <w:rFonts w:ascii="Times New Roman" w:eastAsia="Calibri" w:hAnsi="Times New Roman" w:cs="Times New Roman"/>
          <w:sz w:val="28"/>
          <w:szCs w:val="28"/>
        </w:rPr>
        <w:t xml:space="preserve">. </w:t>
      </w:r>
    </w:p>
    <w:p w14:paraId="76B8CAA8" w14:textId="0998C04E" w:rsidR="00B951E3" w:rsidRPr="00423BF4" w:rsidRDefault="00F22E62" w:rsidP="00587829">
      <w:pPr>
        <w:spacing w:after="0" w:line="240" w:lineRule="auto"/>
        <w:ind w:firstLine="567"/>
        <w:jc w:val="both"/>
        <w:rPr>
          <w:rFonts w:ascii="Times New Roman" w:hAnsi="Times New Roman" w:cs="Times New Roman"/>
          <w:color w:val="FF0000"/>
          <w:sz w:val="28"/>
          <w:szCs w:val="28"/>
        </w:rPr>
      </w:pPr>
      <w:r w:rsidRPr="00423BF4">
        <w:rPr>
          <w:rFonts w:ascii="Times New Roman" w:hAnsi="Times New Roman" w:cs="Times New Roman"/>
          <w:color w:val="FF0000"/>
          <w:sz w:val="28"/>
          <w:szCs w:val="28"/>
        </w:rPr>
        <w:t xml:space="preserve">  </w:t>
      </w:r>
    </w:p>
    <w:p w14:paraId="2A438558" w14:textId="77777777" w:rsidR="00B951E3" w:rsidRDefault="00B951E3" w:rsidP="00B951E3"/>
    <w:p w14:paraId="414539EF" w14:textId="7B5F539D" w:rsidR="00AF16BF" w:rsidRPr="002605DD" w:rsidRDefault="00AF16BF" w:rsidP="002605DD">
      <w:pPr>
        <w:jc w:val="both"/>
        <w:rPr>
          <w:rFonts w:ascii="Times New Roman" w:hAnsi="Times New Roman" w:cs="Times New Roman"/>
          <w:iCs/>
          <w:sz w:val="28"/>
          <w:szCs w:val="28"/>
        </w:rPr>
      </w:pPr>
    </w:p>
    <w:p w14:paraId="2EA5A39C" w14:textId="77777777" w:rsidR="00AF16BF" w:rsidRPr="00AE74DD" w:rsidRDefault="00AF16BF"/>
    <w:sectPr w:rsidR="00AF16BF" w:rsidRPr="00AE74DD" w:rsidSect="007B3ADA">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993"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14E5" w14:textId="77777777" w:rsidR="006827E4" w:rsidRDefault="006827E4" w:rsidP="00B1481F">
      <w:pPr>
        <w:spacing w:after="0" w:line="240" w:lineRule="auto"/>
      </w:pPr>
      <w:r>
        <w:separator/>
      </w:r>
    </w:p>
  </w:endnote>
  <w:endnote w:type="continuationSeparator" w:id="0">
    <w:p w14:paraId="79385487" w14:textId="77777777" w:rsidR="006827E4" w:rsidRDefault="006827E4" w:rsidP="00B1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91EF" w14:textId="77777777" w:rsidR="0031487F" w:rsidRDefault="003148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07709"/>
      <w:docPartObj>
        <w:docPartGallery w:val="Page Numbers (Bottom of Page)"/>
        <w:docPartUnique/>
      </w:docPartObj>
    </w:sdtPr>
    <w:sdtEndPr/>
    <w:sdtContent>
      <w:p w14:paraId="23D2721F" w14:textId="7F7F1BC4" w:rsidR="0031487F" w:rsidRDefault="0031487F">
        <w:pPr>
          <w:pStyle w:val="aa"/>
          <w:jc w:val="right"/>
        </w:pPr>
        <w:r>
          <w:fldChar w:fldCharType="begin"/>
        </w:r>
        <w:r>
          <w:instrText>PAGE   \* MERGEFORMAT</w:instrText>
        </w:r>
        <w:r>
          <w:fldChar w:fldCharType="separate"/>
        </w:r>
        <w:r w:rsidR="00A2522E">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81F0" w14:textId="77777777" w:rsidR="0031487F" w:rsidRDefault="003148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CF53" w14:textId="77777777" w:rsidR="006827E4" w:rsidRDefault="006827E4" w:rsidP="00B1481F">
      <w:pPr>
        <w:spacing w:after="0" w:line="240" w:lineRule="auto"/>
      </w:pPr>
      <w:r>
        <w:separator/>
      </w:r>
    </w:p>
  </w:footnote>
  <w:footnote w:type="continuationSeparator" w:id="0">
    <w:p w14:paraId="7EE66B3F" w14:textId="77777777" w:rsidR="006827E4" w:rsidRDefault="006827E4" w:rsidP="00B14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905A" w14:textId="77777777" w:rsidR="0031487F" w:rsidRDefault="003148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862B" w14:textId="77777777" w:rsidR="0031487F" w:rsidRDefault="0031487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FC36" w14:textId="77777777" w:rsidR="0031487F" w:rsidRDefault="003148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1"/>
    <w:lvl w:ilvl="0">
      <w:start w:val="1"/>
      <w:numFmt w:val="decimal"/>
      <w:lvlText w:val="%1)"/>
      <w:lvlJc w:val="left"/>
      <w:pPr>
        <w:tabs>
          <w:tab w:val="num" w:pos="0"/>
        </w:tabs>
        <w:ind w:left="720" w:hanging="360"/>
      </w:pPr>
      <w:rPr>
        <w:sz w:val="26"/>
        <w:szCs w:val="26"/>
      </w:rPr>
    </w:lvl>
  </w:abstractNum>
  <w:abstractNum w:abstractNumId="1" w15:restartNumberingAfterBreak="0">
    <w:nsid w:val="04E31978"/>
    <w:multiLevelType w:val="multilevel"/>
    <w:tmpl w:val="656C4D6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1E3858"/>
    <w:multiLevelType w:val="hybridMultilevel"/>
    <w:tmpl w:val="C6843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0017F"/>
    <w:multiLevelType w:val="multilevel"/>
    <w:tmpl w:val="144021D6"/>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0EF627A2"/>
    <w:multiLevelType w:val="hybridMultilevel"/>
    <w:tmpl w:val="AB5680BE"/>
    <w:lvl w:ilvl="0" w:tplc="D562A6A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48854BF"/>
    <w:multiLevelType w:val="hybridMultilevel"/>
    <w:tmpl w:val="742427DC"/>
    <w:lvl w:ilvl="0" w:tplc="94DA1122">
      <w:start w:val="1"/>
      <w:numFmt w:val="decimal"/>
      <w:lvlText w:val="%1."/>
      <w:lvlJc w:val="left"/>
      <w:pPr>
        <w:ind w:left="928"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55560"/>
    <w:multiLevelType w:val="hybridMultilevel"/>
    <w:tmpl w:val="471E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F76C91"/>
    <w:multiLevelType w:val="hybridMultilevel"/>
    <w:tmpl w:val="A90A6892"/>
    <w:lvl w:ilvl="0" w:tplc="277AEE04">
      <w:start w:val="1"/>
      <w:numFmt w:val="bullet"/>
      <w:lvlText w:val=""/>
      <w:lvlJc w:val="left"/>
      <w:pPr>
        <w:tabs>
          <w:tab w:val="num" w:pos="720"/>
        </w:tabs>
        <w:ind w:left="720" w:hanging="360"/>
      </w:pPr>
      <w:rPr>
        <w:rFonts w:ascii="Wingdings" w:hAnsi="Wingdings" w:hint="default"/>
      </w:rPr>
    </w:lvl>
    <w:lvl w:ilvl="1" w:tplc="C8480306" w:tentative="1">
      <w:start w:val="1"/>
      <w:numFmt w:val="bullet"/>
      <w:lvlText w:val=""/>
      <w:lvlJc w:val="left"/>
      <w:pPr>
        <w:tabs>
          <w:tab w:val="num" w:pos="1440"/>
        </w:tabs>
        <w:ind w:left="1440" w:hanging="360"/>
      </w:pPr>
      <w:rPr>
        <w:rFonts w:ascii="Wingdings" w:hAnsi="Wingdings" w:hint="default"/>
      </w:rPr>
    </w:lvl>
    <w:lvl w:ilvl="2" w:tplc="75BE7D28" w:tentative="1">
      <w:start w:val="1"/>
      <w:numFmt w:val="bullet"/>
      <w:lvlText w:val=""/>
      <w:lvlJc w:val="left"/>
      <w:pPr>
        <w:tabs>
          <w:tab w:val="num" w:pos="2160"/>
        </w:tabs>
        <w:ind w:left="2160" w:hanging="360"/>
      </w:pPr>
      <w:rPr>
        <w:rFonts w:ascii="Wingdings" w:hAnsi="Wingdings" w:hint="default"/>
      </w:rPr>
    </w:lvl>
    <w:lvl w:ilvl="3" w:tplc="E77E4A64" w:tentative="1">
      <w:start w:val="1"/>
      <w:numFmt w:val="bullet"/>
      <w:lvlText w:val=""/>
      <w:lvlJc w:val="left"/>
      <w:pPr>
        <w:tabs>
          <w:tab w:val="num" w:pos="2880"/>
        </w:tabs>
        <w:ind w:left="2880" w:hanging="360"/>
      </w:pPr>
      <w:rPr>
        <w:rFonts w:ascii="Wingdings" w:hAnsi="Wingdings" w:hint="default"/>
      </w:rPr>
    </w:lvl>
    <w:lvl w:ilvl="4" w:tplc="700C0BE4" w:tentative="1">
      <w:start w:val="1"/>
      <w:numFmt w:val="bullet"/>
      <w:lvlText w:val=""/>
      <w:lvlJc w:val="left"/>
      <w:pPr>
        <w:tabs>
          <w:tab w:val="num" w:pos="3600"/>
        </w:tabs>
        <w:ind w:left="3600" w:hanging="360"/>
      </w:pPr>
      <w:rPr>
        <w:rFonts w:ascii="Wingdings" w:hAnsi="Wingdings" w:hint="default"/>
      </w:rPr>
    </w:lvl>
    <w:lvl w:ilvl="5" w:tplc="7B16639C" w:tentative="1">
      <w:start w:val="1"/>
      <w:numFmt w:val="bullet"/>
      <w:lvlText w:val=""/>
      <w:lvlJc w:val="left"/>
      <w:pPr>
        <w:tabs>
          <w:tab w:val="num" w:pos="4320"/>
        </w:tabs>
        <w:ind w:left="4320" w:hanging="360"/>
      </w:pPr>
      <w:rPr>
        <w:rFonts w:ascii="Wingdings" w:hAnsi="Wingdings" w:hint="default"/>
      </w:rPr>
    </w:lvl>
    <w:lvl w:ilvl="6" w:tplc="E746F9B8" w:tentative="1">
      <w:start w:val="1"/>
      <w:numFmt w:val="bullet"/>
      <w:lvlText w:val=""/>
      <w:lvlJc w:val="left"/>
      <w:pPr>
        <w:tabs>
          <w:tab w:val="num" w:pos="5040"/>
        </w:tabs>
        <w:ind w:left="5040" w:hanging="360"/>
      </w:pPr>
      <w:rPr>
        <w:rFonts w:ascii="Wingdings" w:hAnsi="Wingdings" w:hint="default"/>
      </w:rPr>
    </w:lvl>
    <w:lvl w:ilvl="7" w:tplc="B58E76B8" w:tentative="1">
      <w:start w:val="1"/>
      <w:numFmt w:val="bullet"/>
      <w:lvlText w:val=""/>
      <w:lvlJc w:val="left"/>
      <w:pPr>
        <w:tabs>
          <w:tab w:val="num" w:pos="5760"/>
        </w:tabs>
        <w:ind w:left="5760" w:hanging="360"/>
      </w:pPr>
      <w:rPr>
        <w:rFonts w:ascii="Wingdings" w:hAnsi="Wingdings" w:hint="default"/>
      </w:rPr>
    </w:lvl>
    <w:lvl w:ilvl="8" w:tplc="E940D4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656AB"/>
    <w:multiLevelType w:val="hybridMultilevel"/>
    <w:tmpl w:val="32B6D6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AA5352"/>
    <w:multiLevelType w:val="multilevel"/>
    <w:tmpl w:val="7B20D92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083FF4"/>
    <w:multiLevelType w:val="hybridMultilevel"/>
    <w:tmpl w:val="D2BADB1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BF3DDF"/>
    <w:multiLevelType w:val="multilevel"/>
    <w:tmpl w:val="A4DABF24"/>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54383C34"/>
    <w:multiLevelType w:val="multilevel"/>
    <w:tmpl w:val="919ECE9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F164BE"/>
    <w:multiLevelType w:val="multilevel"/>
    <w:tmpl w:val="04190023"/>
    <w:styleLink w:val="a"/>
    <w:lvl w:ilvl="0">
      <w:start w:val="1"/>
      <w:numFmt w:val="decimal"/>
      <w:lvlText w:val="Статья %1."/>
      <w:lvlJc w:val="left"/>
      <w:pPr>
        <w:tabs>
          <w:tab w:val="num" w:pos="1440"/>
        </w:tabs>
        <w:ind w:left="0" w:firstLine="0"/>
      </w:pPr>
      <w:rPr>
        <w:rFonts w:ascii="Times New Roman" w:hAnsi="Times New Roman"/>
        <w:b/>
        <w:sz w:val="24"/>
      </w:r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4692DB2"/>
    <w:multiLevelType w:val="hybridMultilevel"/>
    <w:tmpl w:val="76C863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FA7623"/>
    <w:multiLevelType w:val="hybridMultilevel"/>
    <w:tmpl w:val="FD50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9716D7"/>
    <w:multiLevelType w:val="multilevel"/>
    <w:tmpl w:val="D19CE5F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5"/>
  </w:num>
  <w:num w:numId="3">
    <w:abstractNumId w:val="9"/>
  </w:num>
  <w:num w:numId="4">
    <w:abstractNumId w:val="8"/>
  </w:num>
  <w:num w:numId="5">
    <w:abstractNumId w:val="16"/>
  </w:num>
  <w:num w:numId="6">
    <w:abstractNumId w:val="7"/>
  </w:num>
  <w:num w:numId="7">
    <w:abstractNumId w:val="13"/>
  </w:num>
  <w:num w:numId="8">
    <w:abstractNumId w:val="10"/>
  </w:num>
  <w:num w:numId="9">
    <w:abstractNumId w:val="2"/>
  </w:num>
  <w:num w:numId="10">
    <w:abstractNumId w:val="6"/>
  </w:num>
  <w:num w:numId="11">
    <w:abstractNumId w:val="1"/>
  </w:num>
  <w:num w:numId="12">
    <w:abstractNumId w:val="12"/>
  </w:num>
  <w:num w:numId="13">
    <w:abstractNumId w:val="3"/>
  </w:num>
  <w:num w:numId="14">
    <w:abstractNumId w:val="14"/>
  </w:num>
  <w:num w:numId="15">
    <w:abstractNumId w:val="11"/>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C9"/>
    <w:rsid w:val="00000607"/>
    <w:rsid w:val="00001FD4"/>
    <w:rsid w:val="00003196"/>
    <w:rsid w:val="000050F0"/>
    <w:rsid w:val="00007FB0"/>
    <w:rsid w:val="00013793"/>
    <w:rsid w:val="00020568"/>
    <w:rsid w:val="000223A6"/>
    <w:rsid w:val="00024E81"/>
    <w:rsid w:val="000253D0"/>
    <w:rsid w:val="00025E76"/>
    <w:rsid w:val="00030559"/>
    <w:rsid w:val="000307EF"/>
    <w:rsid w:val="00030E66"/>
    <w:rsid w:val="0003388A"/>
    <w:rsid w:val="00036E78"/>
    <w:rsid w:val="00041D8E"/>
    <w:rsid w:val="00042EA0"/>
    <w:rsid w:val="00042F50"/>
    <w:rsid w:val="000448B1"/>
    <w:rsid w:val="0004529E"/>
    <w:rsid w:val="00046754"/>
    <w:rsid w:val="000471AA"/>
    <w:rsid w:val="000530C8"/>
    <w:rsid w:val="000531FE"/>
    <w:rsid w:val="0005397D"/>
    <w:rsid w:val="0005487F"/>
    <w:rsid w:val="00057CEA"/>
    <w:rsid w:val="00057EB4"/>
    <w:rsid w:val="00060035"/>
    <w:rsid w:val="00062E2E"/>
    <w:rsid w:val="00066A6C"/>
    <w:rsid w:val="00072C0B"/>
    <w:rsid w:val="00075AA6"/>
    <w:rsid w:val="00075B39"/>
    <w:rsid w:val="00076BE6"/>
    <w:rsid w:val="00080E30"/>
    <w:rsid w:val="00084D86"/>
    <w:rsid w:val="000850F6"/>
    <w:rsid w:val="000875FD"/>
    <w:rsid w:val="00087CA9"/>
    <w:rsid w:val="00087CEE"/>
    <w:rsid w:val="00090C2A"/>
    <w:rsid w:val="0009564E"/>
    <w:rsid w:val="00095C85"/>
    <w:rsid w:val="0009667D"/>
    <w:rsid w:val="000A0648"/>
    <w:rsid w:val="000A2426"/>
    <w:rsid w:val="000A24FF"/>
    <w:rsid w:val="000A6AF0"/>
    <w:rsid w:val="000B21D5"/>
    <w:rsid w:val="000B5FE0"/>
    <w:rsid w:val="000C1FC3"/>
    <w:rsid w:val="000C22E0"/>
    <w:rsid w:val="000C3A8D"/>
    <w:rsid w:val="000D12FF"/>
    <w:rsid w:val="000D13AF"/>
    <w:rsid w:val="000D38B3"/>
    <w:rsid w:val="000D4212"/>
    <w:rsid w:val="000D4353"/>
    <w:rsid w:val="000D5F1E"/>
    <w:rsid w:val="000D65E8"/>
    <w:rsid w:val="000D6DD4"/>
    <w:rsid w:val="000E19BB"/>
    <w:rsid w:val="000E2A4B"/>
    <w:rsid w:val="000E6C9E"/>
    <w:rsid w:val="000E7479"/>
    <w:rsid w:val="000F09F6"/>
    <w:rsid w:val="000F669A"/>
    <w:rsid w:val="001021F4"/>
    <w:rsid w:val="001028AA"/>
    <w:rsid w:val="00102B6B"/>
    <w:rsid w:val="001030A2"/>
    <w:rsid w:val="00103205"/>
    <w:rsid w:val="001061C9"/>
    <w:rsid w:val="00110AC1"/>
    <w:rsid w:val="00114979"/>
    <w:rsid w:val="00114D3D"/>
    <w:rsid w:val="00120630"/>
    <w:rsid w:val="00132DF6"/>
    <w:rsid w:val="00133831"/>
    <w:rsid w:val="00134E2F"/>
    <w:rsid w:val="001353AB"/>
    <w:rsid w:val="00136916"/>
    <w:rsid w:val="001378E8"/>
    <w:rsid w:val="00141491"/>
    <w:rsid w:val="001437D4"/>
    <w:rsid w:val="00147FA7"/>
    <w:rsid w:val="00151263"/>
    <w:rsid w:val="00153326"/>
    <w:rsid w:val="00154FC0"/>
    <w:rsid w:val="0015744D"/>
    <w:rsid w:val="00163B86"/>
    <w:rsid w:val="00164B2D"/>
    <w:rsid w:val="00166711"/>
    <w:rsid w:val="00170F76"/>
    <w:rsid w:val="001719F3"/>
    <w:rsid w:val="0017473B"/>
    <w:rsid w:val="001820D6"/>
    <w:rsid w:val="0018746E"/>
    <w:rsid w:val="0018780D"/>
    <w:rsid w:val="00195210"/>
    <w:rsid w:val="0019644D"/>
    <w:rsid w:val="00196AE1"/>
    <w:rsid w:val="00196D3B"/>
    <w:rsid w:val="001A132F"/>
    <w:rsid w:val="001A4EFE"/>
    <w:rsid w:val="001A7628"/>
    <w:rsid w:val="001B2F0B"/>
    <w:rsid w:val="001C3024"/>
    <w:rsid w:val="001C34B5"/>
    <w:rsid w:val="001C4851"/>
    <w:rsid w:val="001C5030"/>
    <w:rsid w:val="001D08FE"/>
    <w:rsid w:val="001D4E9C"/>
    <w:rsid w:val="001D69F4"/>
    <w:rsid w:val="001E0292"/>
    <w:rsid w:val="001E08B8"/>
    <w:rsid w:val="001E7780"/>
    <w:rsid w:val="001E7FCE"/>
    <w:rsid w:val="001F238E"/>
    <w:rsid w:val="001F4F89"/>
    <w:rsid w:val="001F51CB"/>
    <w:rsid w:val="001F5E2A"/>
    <w:rsid w:val="002046F1"/>
    <w:rsid w:val="0020721D"/>
    <w:rsid w:val="00211969"/>
    <w:rsid w:val="002139F7"/>
    <w:rsid w:val="00215665"/>
    <w:rsid w:val="002163CB"/>
    <w:rsid w:val="0021663E"/>
    <w:rsid w:val="0022385C"/>
    <w:rsid w:val="002240BC"/>
    <w:rsid w:val="0022746E"/>
    <w:rsid w:val="002316B2"/>
    <w:rsid w:val="00234B44"/>
    <w:rsid w:val="00240BED"/>
    <w:rsid w:val="00240E2F"/>
    <w:rsid w:val="002474DC"/>
    <w:rsid w:val="00247CDF"/>
    <w:rsid w:val="00250888"/>
    <w:rsid w:val="00251B11"/>
    <w:rsid w:val="00255B62"/>
    <w:rsid w:val="00257DAF"/>
    <w:rsid w:val="002605DD"/>
    <w:rsid w:val="00262216"/>
    <w:rsid w:val="002628BA"/>
    <w:rsid w:val="00263FEE"/>
    <w:rsid w:val="00264005"/>
    <w:rsid w:val="00267619"/>
    <w:rsid w:val="002705EA"/>
    <w:rsid w:val="00280180"/>
    <w:rsid w:val="00281355"/>
    <w:rsid w:val="0028229C"/>
    <w:rsid w:val="002825E7"/>
    <w:rsid w:val="00291760"/>
    <w:rsid w:val="00292502"/>
    <w:rsid w:val="00292D32"/>
    <w:rsid w:val="00296D18"/>
    <w:rsid w:val="00297512"/>
    <w:rsid w:val="002A028B"/>
    <w:rsid w:val="002A3327"/>
    <w:rsid w:val="002A5125"/>
    <w:rsid w:val="002A57DF"/>
    <w:rsid w:val="002A6C68"/>
    <w:rsid w:val="002A7921"/>
    <w:rsid w:val="002B28EE"/>
    <w:rsid w:val="002B31D7"/>
    <w:rsid w:val="002B3342"/>
    <w:rsid w:val="002B44C8"/>
    <w:rsid w:val="002B4CCB"/>
    <w:rsid w:val="002B7E46"/>
    <w:rsid w:val="002B7E86"/>
    <w:rsid w:val="002B7EDE"/>
    <w:rsid w:val="002C0969"/>
    <w:rsid w:val="002C212C"/>
    <w:rsid w:val="002C2CA8"/>
    <w:rsid w:val="002C56B2"/>
    <w:rsid w:val="002C7645"/>
    <w:rsid w:val="002D10C7"/>
    <w:rsid w:val="002D3723"/>
    <w:rsid w:val="002D5ECD"/>
    <w:rsid w:val="002D5F44"/>
    <w:rsid w:val="002D72A6"/>
    <w:rsid w:val="002E0844"/>
    <w:rsid w:val="002E1922"/>
    <w:rsid w:val="002E245E"/>
    <w:rsid w:val="002E2AE1"/>
    <w:rsid w:val="002F1EE9"/>
    <w:rsid w:val="002F3A1E"/>
    <w:rsid w:val="002F4E88"/>
    <w:rsid w:val="002F598D"/>
    <w:rsid w:val="002F7C5C"/>
    <w:rsid w:val="00300AEE"/>
    <w:rsid w:val="00301C32"/>
    <w:rsid w:val="003022EB"/>
    <w:rsid w:val="00303351"/>
    <w:rsid w:val="0030340C"/>
    <w:rsid w:val="003051E5"/>
    <w:rsid w:val="0031487F"/>
    <w:rsid w:val="00314F8F"/>
    <w:rsid w:val="00317258"/>
    <w:rsid w:val="003208B9"/>
    <w:rsid w:val="00320962"/>
    <w:rsid w:val="00321F43"/>
    <w:rsid w:val="00322F2B"/>
    <w:rsid w:val="003241C9"/>
    <w:rsid w:val="00331374"/>
    <w:rsid w:val="0033308B"/>
    <w:rsid w:val="00336858"/>
    <w:rsid w:val="0033767D"/>
    <w:rsid w:val="0034178E"/>
    <w:rsid w:val="003466C5"/>
    <w:rsid w:val="003514C3"/>
    <w:rsid w:val="003515F2"/>
    <w:rsid w:val="003538BB"/>
    <w:rsid w:val="00357B65"/>
    <w:rsid w:val="00361263"/>
    <w:rsid w:val="00361AB0"/>
    <w:rsid w:val="003622F6"/>
    <w:rsid w:val="00363FA4"/>
    <w:rsid w:val="00364C3A"/>
    <w:rsid w:val="00371F11"/>
    <w:rsid w:val="003730C8"/>
    <w:rsid w:val="00373208"/>
    <w:rsid w:val="00377F03"/>
    <w:rsid w:val="0038349E"/>
    <w:rsid w:val="00384A3C"/>
    <w:rsid w:val="0039183C"/>
    <w:rsid w:val="003960C7"/>
    <w:rsid w:val="00396832"/>
    <w:rsid w:val="003972AA"/>
    <w:rsid w:val="003A2E5E"/>
    <w:rsid w:val="003A5BC5"/>
    <w:rsid w:val="003A697E"/>
    <w:rsid w:val="003A72A5"/>
    <w:rsid w:val="003B0975"/>
    <w:rsid w:val="003B16A2"/>
    <w:rsid w:val="003B16C9"/>
    <w:rsid w:val="003B2011"/>
    <w:rsid w:val="003B2DA8"/>
    <w:rsid w:val="003B41CA"/>
    <w:rsid w:val="003B62AA"/>
    <w:rsid w:val="003B689A"/>
    <w:rsid w:val="003B6C9E"/>
    <w:rsid w:val="003B742D"/>
    <w:rsid w:val="003C4945"/>
    <w:rsid w:val="003C5233"/>
    <w:rsid w:val="003D0314"/>
    <w:rsid w:val="003D05BD"/>
    <w:rsid w:val="003D0AF1"/>
    <w:rsid w:val="003D24A7"/>
    <w:rsid w:val="003D2E40"/>
    <w:rsid w:val="003D3E67"/>
    <w:rsid w:val="003D562F"/>
    <w:rsid w:val="003D6DDE"/>
    <w:rsid w:val="003E0D80"/>
    <w:rsid w:val="003E0EE6"/>
    <w:rsid w:val="003E2111"/>
    <w:rsid w:val="003E2623"/>
    <w:rsid w:val="003E3650"/>
    <w:rsid w:val="003F084C"/>
    <w:rsid w:val="003F0CFD"/>
    <w:rsid w:val="003F16EB"/>
    <w:rsid w:val="003F1C9E"/>
    <w:rsid w:val="003F6097"/>
    <w:rsid w:val="003F64E0"/>
    <w:rsid w:val="003F6F31"/>
    <w:rsid w:val="003F7C07"/>
    <w:rsid w:val="00402381"/>
    <w:rsid w:val="0040306A"/>
    <w:rsid w:val="004036DA"/>
    <w:rsid w:val="00404723"/>
    <w:rsid w:val="00404DDB"/>
    <w:rsid w:val="00406339"/>
    <w:rsid w:val="0040692D"/>
    <w:rsid w:val="00413606"/>
    <w:rsid w:val="00415260"/>
    <w:rsid w:val="0041621F"/>
    <w:rsid w:val="0041667E"/>
    <w:rsid w:val="004209E1"/>
    <w:rsid w:val="00422A48"/>
    <w:rsid w:val="00423BF4"/>
    <w:rsid w:val="0042483F"/>
    <w:rsid w:val="004250F3"/>
    <w:rsid w:val="004303CF"/>
    <w:rsid w:val="00431563"/>
    <w:rsid w:val="004316AA"/>
    <w:rsid w:val="004333A1"/>
    <w:rsid w:val="00434DF9"/>
    <w:rsid w:val="0043588A"/>
    <w:rsid w:val="00437F74"/>
    <w:rsid w:val="0044066D"/>
    <w:rsid w:val="004421DF"/>
    <w:rsid w:val="004436FC"/>
    <w:rsid w:val="004443A3"/>
    <w:rsid w:val="00445713"/>
    <w:rsid w:val="004537ED"/>
    <w:rsid w:val="00454609"/>
    <w:rsid w:val="00456354"/>
    <w:rsid w:val="00457DAE"/>
    <w:rsid w:val="0046207A"/>
    <w:rsid w:val="004625AC"/>
    <w:rsid w:val="004626EC"/>
    <w:rsid w:val="00462B33"/>
    <w:rsid w:val="00463216"/>
    <w:rsid w:val="004649FE"/>
    <w:rsid w:val="0046638B"/>
    <w:rsid w:val="004702D0"/>
    <w:rsid w:val="0047140B"/>
    <w:rsid w:val="00477C3C"/>
    <w:rsid w:val="0048309C"/>
    <w:rsid w:val="00484F5A"/>
    <w:rsid w:val="004855A6"/>
    <w:rsid w:val="004855BC"/>
    <w:rsid w:val="00487327"/>
    <w:rsid w:val="00487C17"/>
    <w:rsid w:val="004901C0"/>
    <w:rsid w:val="00490256"/>
    <w:rsid w:val="00490983"/>
    <w:rsid w:val="004921D4"/>
    <w:rsid w:val="004924F4"/>
    <w:rsid w:val="004933E8"/>
    <w:rsid w:val="00493E3E"/>
    <w:rsid w:val="00494504"/>
    <w:rsid w:val="00494599"/>
    <w:rsid w:val="00495293"/>
    <w:rsid w:val="004957A9"/>
    <w:rsid w:val="004973AB"/>
    <w:rsid w:val="00497793"/>
    <w:rsid w:val="004A024C"/>
    <w:rsid w:val="004A5211"/>
    <w:rsid w:val="004A591E"/>
    <w:rsid w:val="004B0BF9"/>
    <w:rsid w:val="004B20DA"/>
    <w:rsid w:val="004B5D1A"/>
    <w:rsid w:val="004B628F"/>
    <w:rsid w:val="004B7AC5"/>
    <w:rsid w:val="004C2DF6"/>
    <w:rsid w:val="004C62CB"/>
    <w:rsid w:val="004C6A5C"/>
    <w:rsid w:val="004D07A6"/>
    <w:rsid w:val="004D1452"/>
    <w:rsid w:val="004D76CF"/>
    <w:rsid w:val="004E0303"/>
    <w:rsid w:val="004E16A8"/>
    <w:rsid w:val="004E1A9B"/>
    <w:rsid w:val="004E38E1"/>
    <w:rsid w:val="004E54CF"/>
    <w:rsid w:val="004E5B58"/>
    <w:rsid w:val="004F0DDD"/>
    <w:rsid w:val="004F0EF8"/>
    <w:rsid w:val="004F2534"/>
    <w:rsid w:val="004F5056"/>
    <w:rsid w:val="004F5461"/>
    <w:rsid w:val="004F5B55"/>
    <w:rsid w:val="005032AD"/>
    <w:rsid w:val="00505CF7"/>
    <w:rsid w:val="00507288"/>
    <w:rsid w:val="005107F9"/>
    <w:rsid w:val="00512A0B"/>
    <w:rsid w:val="00513A23"/>
    <w:rsid w:val="00513BA8"/>
    <w:rsid w:val="005148CC"/>
    <w:rsid w:val="00517F18"/>
    <w:rsid w:val="00523AEE"/>
    <w:rsid w:val="0053498F"/>
    <w:rsid w:val="00534AC1"/>
    <w:rsid w:val="00534DB0"/>
    <w:rsid w:val="005352CA"/>
    <w:rsid w:val="00541DAA"/>
    <w:rsid w:val="005430DC"/>
    <w:rsid w:val="00543756"/>
    <w:rsid w:val="00545F74"/>
    <w:rsid w:val="00545FAE"/>
    <w:rsid w:val="00546A67"/>
    <w:rsid w:val="005478F4"/>
    <w:rsid w:val="005509AB"/>
    <w:rsid w:val="005522F2"/>
    <w:rsid w:val="005534A9"/>
    <w:rsid w:val="00553991"/>
    <w:rsid w:val="00554544"/>
    <w:rsid w:val="0055475E"/>
    <w:rsid w:val="00554919"/>
    <w:rsid w:val="00554B0D"/>
    <w:rsid w:val="005572BA"/>
    <w:rsid w:val="00557741"/>
    <w:rsid w:val="00557751"/>
    <w:rsid w:val="00560F28"/>
    <w:rsid w:val="00561D80"/>
    <w:rsid w:val="005629A4"/>
    <w:rsid w:val="00562B14"/>
    <w:rsid w:val="00564818"/>
    <w:rsid w:val="005648DE"/>
    <w:rsid w:val="00565AB0"/>
    <w:rsid w:val="00566AFB"/>
    <w:rsid w:val="00566E32"/>
    <w:rsid w:val="00570BF5"/>
    <w:rsid w:val="005727E2"/>
    <w:rsid w:val="00572B29"/>
    <w:rsid w:val="00573AA7"/>
    <w:rsid w:val="00573C5B"/>
    <w:rsid w:val="005743D6"/>
    <w:rsid w:val="0057739C"/>
    <w:rsid w:val="00580D21"/>
    <w:rsid w:val="00585BFF"/>
    <w:rsid w:val="00586A94"/>
    <w:rsid w:val="00587829"/>
    <w:rsid w:val="00587CA1"/>
    <w:rsid w:val="00592DDE"/>
    <w:rsid w:val="00594935"/>
    <w:rsid w:val="00595738"/>
    <w:rsid w:val="00596464"/>
    <w:rsid w:val="005975BB"/>
    <w:rsid w:val="00597ABD"/>
    <w:rsid w:val="00597E82"/>
    <w:rsid w:val="005A1794"/>
    <w:rsid w:val="005A7881"/>
    <w:rsid w:val="005B0C30"/>
    <w:rsid w:val="005B135B"/>
    <w:rsid w:val="005B50B9"/>
    <w:rsid w:val="005B548F"/>
    <w:rsid w:val="005B6749"/>
    <w:rsid w:val="005C0070"/>
    <w:rsid w:val="005C2267"/>
    <w:rsid w:val="005C51D9"/>
    <w:rsid w:val="005C643D"/>
    <w:rsid w:val="005C6A83"/>
    <w:rsid w:val="005D3FEB"/>
    <w:rsid w:val="005D4770"/>
    <w:rsid w:val="005D4879"/>
    <w:rsid w:val="005D5FDE"/>
    <w:rsid w:val="005D6462"/>
    <w:rsid w:val="005D6833"/>
    <w:rsid w:val="005D7621"/>
    <w:rsid w:val="005D7C62"/>
    <w:rsid w:val="005E0491"/>
    <w:rsid w:val="005E082F"/>
    <w:rsid w:val="005E1635"/>
    <w:rsid w:val="005E3F3F"/>
    <w:rsid w:val="005E4B35"/>
    <w:rsid w:val="005F3784"/>
    <w:rsid w:val="005F40D2"/>
    <w:rsid w:val="005F419F"/>
    <w:rsid w:val="005F48A2"/>
    <w:rsid w:val="005F4A53"/>
    <w:rsid w:val="005F777E"/>
    <w:rsid w:val="006009A8"/>
    <w:rsid w:val="00600BB0"/>
    <w:rsid w:val="006022F7"/>
    <w:rsid w:val="00602573"/>
    <w:rsid w:val="006034B2"/>
    <w:rsid w:val="00605D0A"/>
    <w:rsid w:val="00605D16"/>
    <w:rsid w:val="00606DA3"/>
    <w:rsid w:val="0060711C"/>
    <w:rsid w:val="006076C9"/>
    <w:rsid w:val="006142E7"/>
    <w:rsid w:val="00617D90"/>
    <w:rsid w:val="006200FC"/>
    <w:rsid w:val="00621B05"/>
    <w:rsid w:val="006229DB"/>
    <w:rsid w:val="006247DD"/>
    <w:rsid w:val="006255AD"/>
    <w:rsid w:val="00625860"/>
    <w:rsid w:val="00627DBC"/>
    <w:rsid w:val="006305D2"/>
    <w:rsid w:val="00630BD0"/>
    <w:rsid w:val="00633F95"/>
    <w:rsid w:val="00635290"/>
    <w:rsid w:val="00635AB4"/>
    <w:rsid w:val="0063631E"/>
    <w:rsid w:val="00637D74"/>
    <w:rsid w:val="00637F86"/>
    <w:rsid w:val="00645B4E"/>
    <w:rsid w:val="006468EE"/>
    <w:rsid w:val="00646EE1"/>
    <w:rsid w:val="00647144"/>
    <w:rsid w:val="0064721C"/>
    <w:rsid w:val="006502B6"/>
    <w:rsid w:val="006529C8"/>
    <w:rsid w:val="00652BFD"/>
    <w:rsid w:val="00657E6A"/>
    <w:rsid w:val="0066147D"/>
    <w:rsid w:val="00661655"/>
    <w:rsid w:val="006618DE"/>
    <w:rsid w:val="00664DAF"/>
    <w:rsid w:val="0066658C"/>
    <w:rsid w:val="00670865"/>
    <w:rsid w:val="0067174E"/>
    <w:rsid w:val="0067278C"/>
    <w:rsid w:val="00674F9E"/>
    <w:rsid w:val="00675319"/>
    <w:rsid w:val="006774EB"/>
    <w:rsid w:val="00677BB5"/>
    <w:rsid w:val="006827E4"/>
    <w:rsid w:val="00683F9A"/>
    <w:rsid w:val="00685379"/>
    <w:rsid w:val="006866DD"/>
    <w:rsid w:val="00686B82"/>
    <w:rsid w:val="00687535"/>
    <w:rsid w:val="0069234A"/>
    <w:rsid w:val="0069365B"/>
    <w:rsid w:val="00693CD0"/>
    <w:rsid w:val="00695CE1"/>
    <w:rsid w:val="00695D17"/>
    <w:rsid w:val="006968C8"/>
    <w:rsid w:val="006971F5"/>
    <w:rsid w:val="006975F8"/>
    <w:rsid w:val="006B09E8"/>
    <w:rsid w:val="006B0B37"/>
    <w:rsid w:val="006B0DF4"/>
    <w:rsid w:val="006B1D66"/>
    <w:rsid w:val="006B4149"/>
    <w:rsid w:val="006B56B4"/>
    <w:rsid w:val="006B65CA"/>
    <w:rsid w:val="006B6624"/>
    <w:rsid w:val="006C0368"/>
    <w:rsid w:val="006C0808"/>
    <w:rsid w:val="006C189F"/>
    <w:rsid w:val="006C2276"/>
    <w:rsid w:val="006C2E16"/>
    <w:rsid w:val="006C2E23"/>
    <w:rsid w:val="006C67F5"/>
    <w:rsid w:val="006D1AC1"/>
    <w:rsid w:val="006D3D0A"/>
    <w:rsid w:val="006D64F9"/>
    <w:rsid w:val="006D70EA"/>
    <w:rsid w:val="006D7FF2"/>
    <w:rsid w:val="006E1414"/>
    <w:rsid w:val="006E4569"/>
    <w:rsid w:val="006E4886"/>
    <w:rsid w:val="006E6B06"/>
    <w:rsid w:val="006F012A"/>
    <w:rsid w:val="006F3602"/>
    <w:rsid w:val="006F5A48"/>
    <w:rsid w:val="006F64F1"/>
    <w:rsid w:val="007038F9"/>
    <w:rsid w:val="00705313"/>
    <w:rsid w:val="0070756C"/>
    <w:rsid w:val="0071119D"/>
    <w:rsid w:val="007136DD"/>
    <w:rsid w:val="00716B9D"/>
    <w:rsid w:val="0071781A"/>
    <w:rsid w:val="007200DB"/>
    <w:rsid w:val="00724F73"/>
    <w:rsid w:val="00730004"/>
    <w:rsid w:val="007303A7"/>
    <w:rsid w:val="00730E57"/>
    <w:rsid w:val="00732AD0"/>
    <w:rsid w:val="00732DAC"/>
    <w:rsid w:val="0073309A"/>
    <w:rsid w:val="007345BC"/>
    <w:rsid w:val="0073502B"/>
    <w:rsid w:val="00735F0A"/>
    <w:rsid w:val="0073725C"/>
    <w:rsid w:val="0073782A"/>
    <w:rsid w:val="00740C82"/>
    <w:rsid w:val="00741D09"/>
    <w:rsid w:val="00742DAC"/>
    <w:rsid w:val="00744D75"/>
    <w:rsid w:val="007451A9"/>
    <w:rsid w:val="007478FB"/>
    <w:rsid w:val="00750820"/>
    <w:rsid w:val="00750C5C"/>
    <w:rsid w:val="007523DA"/>
    <w:rsid w:val="00753DA2"/>
    <w:rsid w:val="00753F73"/>
    <w:rsid w:val="00756149"/>
    <w:rsid w:val="00756F60"/>
    <w:rsid w:val="00756F7A"/>
    <w:rsid w:val="00757B91"/>
    <w:rsid w:val="00760EA4"/>
    <w:rsid w:val="007619AE"/>
    <w:rsid w:val="00763411"/>
    <w:rsid w:val="007639E8"/>
    <w:rsid w:val="00765550"/>
    <w:rsid w:val="007660A4"/>
    <w:rsid w:val="00770068"/>
    <w:rsid w:val="007708EA"/>
    <w:rsid w:val="00771280"/>
    <w:rsid w:val="00774103"/>
    <w:rsid w:val="00776459"/>
    <w:rsid w:val="00776CA4"/>
    <w:rsid w:val="00780A98"/>
    <w:rsid w:val="00780BD1"/>
    <w:rsid w:val="00782FE0"/>
    <w:rsid w:val="00785ECF"/>
    <w:rsid w:val="00791B8E"/>
    <w:rsid w:val="0079222A"/>
    <w:rsid w:val="007936BD"/>
    <w:rsid w:val="007956B1"/>
    <w:rsid w:val="00796E85"/>
    <w:rsid w:val="007A12D7"/>
    <w:rsid w:val="007A1FAF"/>
    <w:rsid w:val="007A42B9"/>
    <w:rsid w:val="007A44DC"/>
    <w:rsid w:val="007A6034"/>
    <w:rsid w:val="007A6337"/>
    <w:rsid w:val="007A65E8"/>
    <w:rsid w:val="007A75C7"/>
    <w:rsid w:val="007B016E"/>
    <w:rsid w:val="007B0C96"/>
    <w:rsid w:val="007B16BB"/>
    <w:rsid w:val="007B21B9"/>
    <w:rsid w:val="007B2F6A"/>
    <w:rsid w:val="007B3ADA"/>
    <w:rsid w:val="007B50E6"/>
    <w:rsid w:val="007C0A64"/>
    <w:rsid w:val="007C26F6"/>
    <w:rsid w:val="007C6E97"/>
    <w:rsid w:val="007C74ED"/>
    <w:rsid w:val="007D0F7C"/>
    <w:rsid w:val="007D3949"/>
    <w:rsid w:val="007D59A0"/>
    <w:rsid w:val="007D706C"/>
    <w:rsid w:val="007E01D2"/>
    <w:rsid w:val="007E0A19"/>
    <w:rsid w:val="007E0DB9"/>
    <w:rsid w:val="007E10D1"/>
    <w:rsid w:val="007E2D9B"/>
    <w:rsid w:val="007E4393"/>
    <w:rsid w:val="007E589D"/>
    <w:rsid w:val="007F25C9"/>
    <w:rsid w:val="007F3425"/>
    <w:rsid w:val="007F5E86"/>
    <w:rsid w:val="007F70B5"/>
    <w:rsid w:val="007F7747"/>
    <w:rsid w:val="00801162"/>
    <w:rsid w:val="00802503"/>
    <w:rsid w:val="00803016"/>
    <w:rsid w:val="00803524"/>
    <w:rsid w:val="008057BF"/>
    <w:rsid w:val="00806BE7"/>
    <w:rsid w:val="0081066B"/>
    <w:rsid w:val="008112C4"/>
    <w:rsid w:val="00811A00"/>
    <w:rsid w:val="00811A4F"/>
    <w:rsid w:val="00814699"/>
    <w:rsid w:val="00815863"/>
    <w:rsid w:val="00815877"/>
    <w:rsid w:val="008159FE"/>
    <w:rsid w:val="00817CAE"/>
    <w:rsid w:val="00817D5E"/>
    <w:rsid w:val="008209A4"/>
    <w:rsid w:val="00821788"/>
    <w:rsid w:val="0082386F"/>
    <w:rsid w:val="00825091"/>
    <w:rsid w:val="00826B27"/>
    <w:rsid w:val="008307D1"/>
    <w:rsid w:val="00831313"/>
    <w:rsid w:val="00834D34"/>
    <w:rsid w:val="008350B9"/>
    <w:rsid w:val="00837CF2"/>
    <w:rsid w:val="00840985"/>
    <w:rsid w:val="008447B6"/>
    <w:rsid w:val="00850DF3"/>
    <w:rsid w:val="00850E32"/>
    <w:rsid w:val="0085168E"/>
    <w:rsid w:val="00852544"/>
    <w:rsid w:val="00852599"/>
    <w:rsid w:val="00860D21"/>
    <w:rsid w:val="008628A7"/>
    <w:rsid w:val="0086471C"/>
    <w:rsid w:val="00871B12"/>
    <w:rsid w:val="00872F6C"/>
    <w:rsid w:val="008741E6"/>
    <w:rsid w:val="00876508"/>
    <w:rsid w:val="00880C0F"/>
    <w:rsid w:val="00881FC9"/>
    <w:rsid w:val="00882ADB"/>
    <w:rsid w:val="00882BDD"/>
    <w:rsid w:val="00882E6D"/>
    <w:rsid w:val="00885799"/>
    <w:rsid w:val="00886F83"/>
    <w:rsid w:val="008877CC"/>
    <w:rsid w:val="00887982"/>
    <w:rsid w:val="008910E6"/>
    <w:rsid w:val="00891B7E"/>
    <w:rsid w:val="008929D9"/>
    <w:rsid w:val="008938D4"/>
    <w:rsid w:val="00894A23"/>
    <w:rsid w:val="00894A5F"/>
    <w:rsid w:val="008A1407"/>
    <w:rsid w:val="008A16A2"/>
    <w:rsid w:val="008A2F3B"/>
    <w:rsid w:val="008A4521"/>
    <w:rsid w:val="008A4D06"/>
    <w:rsid w:val="008A4FFB"/>
    <w:rsid w:val="008A5EB0"/>
    <w:rsid w:val="008A6487"/>
    <w:rsid w:val="008B1582"/>
    <w:rsid w:val="008B38E2"/>
    <w:rsid w:val="008B3F8C"/>
    <w:rsid w:val="008C0117"/>
    <w:rsid w:val="008C04C5"/>
    <w:rsid w:val="008C1C16"/>
    <w:rsid w:val="008C1F07"/>
    <w:rsid w:val="008C2E12"/>
    <w:rsid w:val="008C6B40"/>
    <w:rsid w:val="008C6C62"/>
    <w:rsid w:val="008D27B2"/>
    <w:rsid w:val="008D3836"/>
    <w:rsid w:val="008D405A"/>
    <w:rsid w:val="008D4694"/>
    <w:rsid w:val="008D5091"/>
    <w:rsid w:val="008D6319"/>
    <w:rsid w:val="008E2A1F"/>
    <w:rsid w:val="008E4615"/>
    <w:rsid w:val="008E6E13"/>
    <w:rsid w:val="008F0BC6"/>
    <w:rsid w:val="008F0DEA"/>
    <w:rsid w:val="008F28C3"/>
    <w:rsid w:val="008F776A"/>
    <w:rsid w:val="00900252"/>
    <w:rsid w:val="009023B2"/>
    <w:rsid w:val="00903071"/>
    <w:rsid w:val="00903FF8"/>
    <w:rsid w:val="00904233"/>
    <w:rsid w:val="00904621"/>
    <w:rsid w:val="009062F1"/>
    <w:rsid w:val="0090719D"/>
    <w:rsid w:val="00914215"/>
    <w:rsid w:val="0091566F"/>
    <w:rsid w:val="009156D8"/>
    <w:rsid w:val="009226EE"/>
    <w:rsid w:val="009250D5"/>
    <w:rsid w:val="009278F4"/>
    <w:rsid w:val="0093032A"/>
    <w:rsid w:val="0093299D"/>
    <w:rsid w:val="009413E3"/>
    <w:rsid w:val="009422D6"/>
    <w:rsid w:val="009423CD"/>
    <w:rsid w:val="009442B2"/>
    <w:rsid w:val="009545FA"/>
    <w:rsid w:val="009547C3"/>
    <w:rsid w:val="009548C2"/>
    <w:rsid w:val="00955BE8"/>
    <w:rsid w:val="00956945"/>
    <w:rsid w:val="00957E3E"/>
    <w:rsid w:val="0096260A"/>
    <w:rsid w:val="00962A5F"/>
    <w:rsid w:val="00962EA1"/>
    <w:rsid w:val="00966793"/>
    <w:rsid w:val="0096734C"/>
    <w:rsid w:val="00967B20"/>
    <w:rsid w:val="009734CF"/>
    <w:rsid w:val="009769D7"/>
    <w:rsid w:val="00976FB2"/>
    <w:rsid w:val="00981357"/>
    <w:rsid w:val="009816F9"/>
    <w:rsid w:val="00982DE7"/>
    <w:rsid w:val="00987EA0"/>
    <w:rsid w:val="0099013B"/>
    <w:rsid w:val="009909EC"/>
    <w:rsid w:val="0099151B"/>
    <w:rsid w:val="00991D9D"/>
    <w:rsid w:val="009938C3"/>
    <w:rsid w:val="00996963"/>
    <w:rsid w:val="009A2016"/>
    <w:rsid w:val="009A3F8B"/>
    <w:rsid w:val="009A450D"/>
    <w:rsid w:val="009A4902"/>
    <w:rsid w:val="009A5AA9"/>
    <w:rsid w:val="009A5B68"/>
    <w:rsid w:val="009A70DA"/>
    <w:rsid w:val="009B0F5A"/>
    <w:rsid w:val="009B1365"/>
    <w:rsid w:val="009B1414"/>
    <w:rsid w:val="009B27A6"/>
    <w:rsid w:val="009B5625"/>
    <w:rsid w:val="009B7D33"/>
    <w:rsid w:val="009C20D6"/>
    <w:rsid w:val="009C3DB4"/>
    <w:rsid w:val="009C641D"/>
    <w:rsid w:val="009C6ECF"/>
    <w:rsid w:val="009C6F68"/>
    <w:rsid w:val="009D1CBE"/>
    <w:rsid w:val="009D3162"/>
    <w:rsid w:val="009D3875"/>
    <w:rsid w:val="009D53CC"/>
    <w:rsid w:val="009D6DF0"/>
    <w:rsid w:val="009E2187"/>
    <w:rsid w:val="009E2F7C"/>
    <w:rsid w:val="009E752A"/>
    <w:rsid w:val="009E7B41"/>
    <w:rsid w:val="009E7F87"/>
    <w:rsid w:val="009F02B1"/>
    <w:rsid w:val="009F3103"/>
    <w:rsid w:val="009F44CF"/>
    <w:rsid w:val="009F4E32"/>
    <w:rsid w:val="009F6225"/>
    <w:rsid w:val="009F68EC"/>
    <w:rsid w:val="00A05DC9"/>
    <w:rsid w:val="00A141E8"/>
    <w:rsid w:val="00A15322"/>
    <w:rsid w:val="00A1584B"/>
    <w:rsid w:val="00A16CF0"/>
    <w:rsid w:val="00A16D7C"/>
    <w:rsid w:val="00A21768"/>
    <w:rsid w:val="00A21D5A"/>
    <w:rsid w:val="00A234C5"/>
    <w:rsid w:val="00A2443C"/>
    <w:rsid w:val="00A2457D"/>
    <w:rsid w:val="00A2522E"/>
    <w:rsid w:val="00A265D2"/>
    <w:rsid w:val="00A32D9E"/>
    <w:rsid w:val="00A330CE"/>
    <w:rsid w:val="00A40439"/>
    <w:rsid w:val="00A506C5"/>
    <w:rsid w:val="00A52620"/>
    <w:rsid w:val="00A55A7C"/>
    <w:rsid w:val="00A56241"/>
    <w:rsid w:val="00A604A5"/>
    <w:rsid w:val="00A61B28"/>
    <w:rsid w:val="00A646F2"/>
    <w:rsid w:val="00A6496A"/>
    <w:rsid w:val="00A668E0"/>
    <w:rsid w:val="00A669F9"/>
    <w:rsid w:val="00A72DFD"/>
    <w:rsid w:val="00A72F8F"/>
    <w:rsid w:val="00A74ADA"/>
    <w:rsid w:val="00A80655"/>
    <w:rsid w:val="00A814DD"/>
    <w:rsid w:val="00A81F77"/>
    <w:rsid w:val="00A8380B"/>
    <w:rsid w:val="00A8444D"/>
    <w:rsid w:val="00A87F30"/>
    <w:rsid w:val="00A91E6F"/>
    <w:rsid w:val="00A95502"/>
    <w:rsid w:val="00A9777F"/>
    <w:rsid w:val="00A9783A"/>
    <w:rsid w:val="00AA22F3"/>
    <w:rsid w:val="00AA28AD"/>
    <w:rsid w:val="00AA2AA1"/>
    <w:rsid w:val="00AA5639"/>
    <w:rsid w:val="00AA5B5D"/>
    <w:rsid w:val="00AB1341"/>
    <w:rsid w:val="00AB2835"/>
    <w:rsid w:val="00AB4FEB"/>
    <w:rsid w:val="00AB6B8F"/>
    <w:rsid w:val="00AB7F2A"/>
    <w:rsid w:val="00AC2F70"/>
    <w:rsid w:val="00AC4B41"/>
    <w:rsid w:val="00AD0762"/>
    <w:rsid w:val="00AD135B"/>
    <w:rsid w:val="00AD631E"/>
    <w:rsid w:val="00AE023C"/>
    <w:rsid w:val="00AE27B4"/>
    <w:rsid w:val="00AE4F21"/>
    <w:rsid w:val="00AE5DB9"/>
    <w:rsid w:val="00AE5F22"/>
    <w:rsid w:val="00AE74DD"/>
    <w:rsid w:val="00AF071E"/>
    <w:rsid w:val="00AF16BF"/>
    <w:rsid w:val="00AF43D6"/>
    <w:rsid w:val="00AF639F"/>
    <w:rsid w:val="00AF63A4"/>
    <w:rsid w:val="00AF6A57"/>
    <w:rsid w:val="00AF7AE4"/>
    <w:rsid w:val="00B0039C"/>
    <w:rsid w:val="00B00406"/>
    <w:rsid w:val="00B026AD"/>
    <w:rsid w:val="00B0286F"/>
    <w:rsid w:val="00B02E58"/>
    <w:rsid w:val="00B04853"/>
    <w:rsid w:val="00B06883"/>
    <w:rsid w:val="00B06979"/>
    <w:rsid w:val="00B079E5"/>
    <w:rsid w:val="00B11FE0"/>
    <w:rsid w:val="00B144E8"/>
    <w:rsid w:val="00B1458B"/>
    <w:rsid w:val="00B1481F"/>
    <w:rsid w:val="00B177F3"/>
    <w:rsid w:val="00B22830"/>
    <w:rsid w:val="00B3024B"/>
    <w:rsid w:val="00B30949"/>
    <w:rsid w:val="00B31155"/>
    <w:rsid w:val="00B326F3"/>
    <w:rsid w:val="00B35E77"/>
    <w:rsid w:val="00B40056"/>
    <w:rsid w:val="00B43294"/>
    <w:rsid w:val="00B43C45"/>
    <w:rsid w:val="00B46306"/>
    <w:rsid w:val="00B50B13"/>
    <w:rsid w:val="00B50C9F"/>
    <w:rsid w:val="00B513E7"/>
    <w:rsid w:val="00B51B65"/>
    <w:rsid w:val="00B543A8"/>
    <w:rsid w:val="00B569C5"/>
    <w:rsid w:val="00B56CBB"/>
    <w:rsid w:val="00B57164"/>
    <w:rsid w:val="00B6122B"/>
    <w:rsid w:val="00B67D00"/>
    <w:rsid w:val="00B711C6"/>
    <w:rsid w:val="00B7698B"/>
    <w:rsid w:val="00B76A0D"/>
    <w:rsid w:val="00B76FBE"/>
    <w:rsid w:val="00B773CB"/>
    <w:rsid w:val="00B8242F"/>
    <w:rsid w:val="00B83205"/>
    <w:rsid w:val="00B8735C"/>
    <w:rsid w:val="00B87D32"/>
    <w:rsid w:val="00B90332"/>
    <w:rsid w:val="00B9130E"/>
    <w:rsid w:val="00B93041"/>
    <w:rsid w:val="00B951E3"/>
    <w:rsid w:val="00BA2C11"/>
    <w:rsid w:val="00BA5148"/>
    <w:rsid w:val="00BA6124"/>
    <w:rsid w:val="00BA657B"/>
    <w:rsid w:val="00BB0C76"/>
    <w:rsid w:val="00BB232F"/>
    <w:rsid w:val="00BB24BF"/>
    <w:rsid w:val="00BB383D"/>
    <w:rsid w:val="00BB5900"/>
    <w:rsid w:val="00BB71B2"/>
    <w:rsid w:val="00BC090A"/>
    <w:rsid w:val="00BC3E50"/>
    <w:rsid w:val="00BC43C8"/>
    <w:rsid w:val="00BC4BAB"/>
    <w:rsid w:val="00BC4C82"/>
    <w:rsid w:val="00BC609F"/>
    <w:rsid w:val="00BC6A8C"/>
    <w:rsid w:val="00BC76FE"/>
    <w:rsid w:val="00BD2BC0"/>
    <w:rsid w:val="00BD3052"/>
    <w:rsid w:val="00BD3C3C"/>
    <w:rsid w:val="00BD43BE"/>
    <w:rsid w:val="00BD4F07"/>
    <w:rsid w:val="00BD6161"/>
    <w:rsid w:val="00BD7BF6"/>
    <w:rsid w:val="00BE344C"/>
    <w:rsid w:val="00BE614E"/>
    <w:rsid w:val="00BF1DAF"/>
    <w:rsid w:val="00BF7A85"/>
    <w:rsid w:val="00C02423"/>
    <w:rsid w:val="00C03716"/>
    <w:rsid w:val="00C0710A"/>
    <w:rsid w:val="00C10FF8"/>
    <w:rsid w:val="00C133AF"/>
    <w:rsid w:val="00C14D02"/>
    <w:rsid w:val="00C206A5"/>
    <w:rsid w:val="00C23971"/>
    <w:rsid w:val="00C23F18"/>
    <w:rsid w:val="00C25B7B"/>
    <w:rsid w:val="00C3101E"/>
    <w:rsid w:val="00C344A1"/>
    <w:rsid w:val="00C34C2F"/>
    <w:rsid w:val="00C34EEA"/>
    <w:rsid w:val="00C43921"/>
    <w:rsid w:val="00C4480F"/>
    <w:rsid w:val="00C44ACD"/>
    <w:rsid w:val="00C44CAD"/>
    <w:rsid w:val="00C44E4A"/>
    <w:rsid w:val="00C45A35"/>
    <w:rsid w:val="00C5045E"/>
    <w:rsid w:val="00C53447"/>
    <w:rsid w:val="00C54D6F"/>
    <w:rsid w:val="00C63411"/>
    <w:rsid w:val="00C64492"/>
    <w:rsid w:val="00C650C6"/>
    <w:rsid w:val="00C663D1"/>
    <w:rsid w:val="00C663D7"/>
    <w:rsid w:val="00C6657D"/>
    <w:rsid w:val="00C70AC6"/>
    <w:rsid w:val="00C72C6D"/>
    <w:rsid w:val="00C738BA"/>
    <w:rsid w:val="00C753A3"/>
    <w:rsid w:val="00C7649E"/>
    <w:rsid w:val="00C8137F"/>
    <w:rsid w:val="00C836CA"/>
    <w:rsid w:val="00C84BDA"/>
    <w:rsid w:val="00C86421"/>
    <w:rsid w:val="00C86850"/>
    <w:rsid w:val="00C87D0C"/>
    <w:rsid w:val="00C92215"/>
    <w:rsid w:val="00C92503"/>
    <w:rsid w:val="00C92EE2"/>
    <w:rsid w:val="00C93FAA"/>
    <w:rsid w:val="00C95AD8"/>
    <w:rsid w:val="00C95E69"/>
    <w:rsid w:val="00CA089B"/>
    <w:rsid w:val="00CA313F"/>
    <w:rsid w:val="00CA5121"/>
    <w:rsid w:val="00CA71CF"/>
    <w:rsid w:val="00CA73B1"/>
    <w:rsid w:val="00CB121E"/>
    <w:rsid w:val="00CB3A7F"/>
    <w:rsid w:val="00CB611F"/>
    <w:rsid w:val="00CB7F14"/>
    <w:rsid w:val="00CC0CFB"/>
    <w:rsid w:val="00CC34F3"/>
    <w:rsid w:val="00CC3F61"/>
    <w:rsid w:val="00CC46E2"/>
    <w:rsid w:val="00CC5275"/>
    <w:rsid w:val="00CC5D60"/>
    <w:rsid w:val="00CC6764"/>
    <w:rsid w:val="00CD082D"/>
    <w:rsid w:val="00CD4E36"/>
    <w:rsid w:val="00CD70A2"/>
    <w:rsid w:val="00CD7A8D"/>
    <w:rsid w:val="00CE1EAE"/>
    <w:rsid w:val="00CE3E89"/>
    <w:rsid w:val="00CE402B"/>
    <w:rsid w:val="00CE4B51"/>
    <w:rsid w:val="00CE621D"/>
    <w:rsid w:val="00CE67B0"/>
    <w:rsid w:val="00CE71CE"/>
    <w:rsid w:val="00CE787A"/>
    <w:rsid w:val="00CF25D1"/>
    <w:rsid w:val="00CF3240"/>
    <w:rsid w:val="00CF4343"/>
    <w:rsid w:val="00CF4499"/>
    <w:rsid w:val="00CF4C7C"/>
    <w:rsid w:val="00CF6652"/>
    <w:rsid w:val="00CF6D76"/>
    <w:rsid w:val="00CF74B8"/>
    <w:rsid w:val="00D00D26"/>
    <w:rsid w:val="00D0573F"/>
    <w:rsid w:val="00D06E8E"/>
    <w:rsid w:val="00D079BD"/>
    <w:rsid w:val="00D151BD"/>
    <w:rsid w:val="00D16C4A"/>
    <w:rsid w:val="00D172C6"/>
    <w:rsid w:val="00D205E5"/>
    <w:rsid w:val="00D20DDD"/>
    <w:rsid w:val="00D2198F"/>
    <w:rsid w:val="00D2300B"/>
    <w:rsid w:val="00D23472"/>
    <w:rsid w:val="00D23E7E"/>
    <w:rsid w:val="00D24253"/>
    <w:rsid w:val="00D24844"/>
    <w:rsid w:val="00D26B4C"/>
    <w:rsid w:val="00D27422"/>
    <w:rsid w:val="00D33774"/>
    <w:rsid w:val="00D343A5"/>
    <w:rsid w:val="00D41FA8"/>
    <w:rsid w:val="00D43273"/>
    <w:rsid w:val="00D44298"/>
    <w:rsid w:val="00D521DB"/>
    <w:rsid w:val="00D57CB4"/>
    <w:rsid w:val="00D60D8B"/>
    <w:rsid w:val="00D61DA2"/>
    <w:rsid w:val="00D6274D"/>
    <w:rsid w:val="00D6319E"/>
    <w:rsid w:val="00D65B20"/>
    <w:rsid w:val="00D6747A"/>
    <w:rsid w:val="00D72C3E"/>
    <w:rsid w:val="00D76133"/>
    <w:rsid w:val="00D763A8"/>
    <w:rsid w:val="00D764C1"/>
    <w:rsid w:val="00D76843"/>
    <w:rsid w:val="00D77DCB"/>
    <w:rsid w:val="00D80A8B"/>
    <w:rsid w:val="00D81A03"/>
    <w:rsid w:val="00D83D2F"/>
    <w:rsid w:val="00D84FC3"/>
    <w:rsid w:val="00D93E44"/>
    <w:rsid w:val="00D93EF3"/>
    <w:rsid w:val="00D950FB"/>
    <w:rsid w:val="00DA2F13"/>
    <w:rsid w:val="00DA52F7"/>
    <w:rsid w:val="00DA7740"/>
    <w:rsid w:val="00DB0301"/>
    <w:rsid w:val="00DB2282"/>
    <w:rsid w:val="00DB2F6F"/>
    <w:rsid w:val="00DB30E5"/>
    <w:rsid w:val="00DB503B"/>
    <w:rsid w:val="00DB798A"/>
    <w:rsid w:val="00DC2B21"/>
    <w:rsid w:val="00DC49BE"/>
    <w:rsid w:val="00DC4B5F"/>
    <w:rsid w:val="00DC6E5C"/>
    <w:rsid w:val="00DC6E63"/>
    <w:rsid w:val="00DC7588"/>
    <w:rsid w:val="00DC77A0"/>
    <w:rsid w:val="00DD02D8"/>
    <w:rsid w:val="00DD5E2E"/>
    <w:rsid w:val="00DD6246"/>
    <w:rsid w:val="00DD64F9"/>
    <w:rsid w:val="00DE1400"/>
    <w:rsid w:val="00DE1D9F"/>
    <w:rsid w:val="00DE40BA"/>
    <w:rsid w:val="00DE4F59"/>
    <w:rsid w:val="00DE524A"/>
    <w:rsid w:val="00DE5573"/>
    <w:rsid w:val="00DE6954"/>
    <w:rsid w:val="00DE7364"/>
    <w:rsid w:val="00DF3A88"/>
    <w:rsid w:val="00DF6B14"/>
    <w:rsid w:val="00DF75AF"/>
    <w:rsid w:val="00E01900"/>
    <w:rsid w:val="00E02BEE"/>
    <w:rsid w:val="00E039AB"/>
    <w:rsid w:val="00E03DAF"/>
    <w:rsid w:val="00E05B15"/>
    <w:rsid w:val="00E05B7C"/>
    <w:rsid w:val="00E06A32"/>
    <w:rsid w:val="00E06F81"/>
    <w:rsid w:val="00E11842"/>
    <w:rsid w:val="00E11EC1"/>
    <w:rsid w:val="00E17447"/>
    <w:rsid w:val="00E21011"/>
    <w:rsid w:val="00E22285"/>
    <w:rsid w:val="00E23E32"/>
    <w:rsid w:val="00E24524"/>
    <w:rsid w:val="00E24BC3"/>
    <w:rsid w:val="00E27BB7"/>
    <w:rsid w:val="00E27DC9"/>
    <w:rsid w:val="00E3024D"/>
    <w:rsid w:val="00E31143"/>
    <w:rsid w:val="00E32214"/>
    <w:rsid w:val="00E32D19"/>
    <w:rsid w:val="00E34379"/>
    <w:rsid w:val="00E34854"/>
    <w:rsid w:val="00E35728"/>
    <w:rsid w:val="00E36305"/>
    <w:rsid w:val="00E3734F"/>
    <w:rsid w:val="00E42B21"/>
    <w:rsid w:val="00E43F48"/>
    <w:rsid w:val="00E446BF"/>
    <w:rsid w:val="00E45AD5"/>
    <w:rsid w:val="00E45C4C"/>
    <w:rsid w:val="00E45D36"/>
    <w:rsid w:val="00E46C5E"/>
    <w:rsid w:val="00E513D0"/>
    <w:rsid w:val="00E514B4"/>
    <w:rsid w:val="00E52463"/>
    <w:rsid w:val="00E55920"/>
    <w:rsid w:val="00E55F8F"/>
    <w:rsid w:val="00E56F04"/>
    <w:rsid w:val="00E57815"/>
    <w:rsid w:val="00E6178E"/>
    <w:rsid w:val="00E61DCD"/>
    <w:rsid w:val="00E65204"/>
    <w:rsid w:val="00E74E7E"/>
    <w:rsid w:val="00E762AD"/>
    <w:rsid w:val="00E824C3"/>
    <w:rsid w:val="00E83722"/>
    <w:rsid w:val="00E84147"/>
    <w:rsid w:val="00E853DF"/>
    <w:rsid w:val="00E85C0B"/>
    <w:rsid w:val="00E907B9"/>
    <w:rsid w:val="00E92527"/>
    <w:rsid w:val="00E93F3F"/>
    <w:rsid w:val="00E94A0F"/>
    <w:rsid w:val="00E95A8F"/>
    <w:rsid w:val="00E95F86"/>
    <w:rsid w:val="00EA1191"/>
    <w:rsid w:val="00EA1E7D"/>
    <w:rsid w:val="00EA32A5"/>
    <w:rsid w:val="00EA4137"/>
    <w:rsid w:val="00EA4313"/>
    <w:rsid w:val="00EA5075"/>
    <w:rsid w:val="00EA530F"/>
    <w:rsid w:val="00EA5649"/>
    <w:rsid w:val="00EA6412"/>
    <w:rsid w:val="00EA6BA7"/>
    <w:rsid w:val="00EA7E51"/>
    <w:rsid w:val="00EB0405"/>
    <w:rsid w:val="00EB0703"/>
    <w:rsid w:val="00EB110C"/>
    <w:rsid w:val="00EB1700"/>
    <w:rsid w:val="00EB46A3"/>
    <w:rsid w:val="00EB5D7F"/>
    <w:rsid w:val="00EB7EE7"/>
    <w:rsid w:val="00EC0C1A"/>
    <w:rsid w:val="00EC170D"/>
    <w:rsid w:val="00EC5CB3"/>
    <w:rsid w:val="00EC5F7D"/>
    <w:rsid w:val="00EC7937"/>
    <w:rsid w:val="00EC7C6C"/>
    <w:rsid w:val="00ED35AE"/>
    <w:rsid w:val="00ED3741"/>
    <w:rsid w:val="00ED4608"/>
    <w:rsid w:val="00ED517B"/>
    <w:rsid w:val="00ED6547"/>
    <w:rsid w:val="00EE098B"/>
    <w:rsid w:val="00EE1036"/>
    <w:rsid w:val="00EE1344"/>
    <w:rsid w:val="00EE56C8"/>
    <w:rsid w:val="00EE5D08"/>
    <w:rsid w:val="00EE5ED3"/>
    <w:rsid w:val="00EE5F4C"/>
    <w:rsid w:val="00EF4CC8"/>
    <w:rsid w:val="00EF4F8B"/>
    <w:rsid w:val="00EF5A30"/>
    <w:rsid w:val="00F03BE5"/>
    <w:rsid w:val="00F05ECE"/>
    <w:rsid w:val="00F06339"/>
    <w:rsid w:val="00F2015B"/>
    <w:rsid w:val="00F2180A"/>
    <w:rsid w:val="00F21B93"/>
    <w:rsid w:val="00F2201F"/>
    <w:rsid w:val="00F22E62"/>
    <w:rsid w:val="00F37609"/>
    <w:rsid w:val="00F40ACF"/>
    <w:rsid w:val="00F4492F"/>
    <w:rsid w:val="00F45EF2"/>
    <w:rsid w:val="00F46046"/>
    <w:rsid w:val="00F53B51"/>
    <w:rsid w:val="00F53E55"/>
    <w:rsid w:val="00F55127"/>
    <w:rsid w:val="00F5702D"/>
    <w:rsid w:val="00F60387"/>
    <w:rsid w:val="00F603B7"/>
    <w:rsid w:val="00F60640"/>
    <w:rsid w:val="00F631CB"/>
    <w:rsid w:val="00F644EA"/>
    <w:rsid w:val="00F65A98"/>
    <w:rsid w:val="00F66FAD"/>
    <w:rsid w:val="00F75899"/>
    <w:rsid w:val="00F768A6"/>
    <w:rsid w:val="00F80252"/>
    <w:rsid w:val="00F803F2"/>
    <w:rsid w:val="00F83978"/>
    <w:rsid w:val="00F84034"/>
    <w:rsid w:val="00F84536"/>
    <w:rsid w:val="00F857B0"/>
    <w:rsid w:val="00F869ED"/>
    <w:rsid w:val="00F876D5"/>
    <w:rsid w:val="00F91115"/>
    <w:rsid w:val="00F925DB"/>
    <w:rsid w:val="00F948D9"/>
    <w:rsid w:val="00F9522A"/>
    <w:rsid w:val="00F97D29"/>
    <w:rsid w:val="00FA2135"/>
    <w:rsid w:val="00FA6398"/>
    <w:rsid w:val="00FA6ECB"/>
    <w:rsid w:val="00FB3A61"/>
    <w:rsid w:val="00FB44EB"/>
    <w:rsid w:val="00FB61D1"/>
    <w:rsid w:val="00FB6F56"/>
    <w:rsid w:val="00FC3C74"/>
    <w:rsid w:val="00FC4DC2"/>
    <w:rsid w:val="00FD3E43"/>
    <w:rsid w:val="00FD651E"/>
    <w:rsid w:val="00FD6CEE"/>
    <w:rsid w:val="00FD6D7C"/>
    <w:rsid w:val="00FE032B"/>
    <w:rsid w:val="00FE2342"/>
    <w:rsid w:val="00FE6BDB"/>
    <w:rsid w:val="00FE764A"/>
    <w:rsid w:val="00FF306A"/>
    <w:rsid w:val="00FF33F5"/>
    <w:rsid w:val="00FF5ADC"/>
    <w:rsid w:val="00FF6A07"/>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BFE51"/>
  <w15:docId w15:val="{92A1FDD5-1717-4997-8ACD-9B2AA578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BB5"/>
  </w:style>
  <w:style w:type="paragraph" w:styleId="1">
    <w:name w:val="heading 1"/>
    <w:basedOn w:val="a0"/>
    <w:next w:val="a0"/>
    <w:link w:val="10"/>
    <w:qFormat/>
    <w:rsid w:val="0056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564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5648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qFormat/>
    <w:rsid w:val="00A9783A"/>
    <w:pPr>
      <w:keepNext/>
      <w:tabs>
        <w:tab w:val="num" w:pos="864"/>
      </w:tabs>
      <w:spacing w:before="240" w:after="60" w:line="240" w:lineRule="auto"/>
      <w:ind w:left="864" w:hanging="144"/>
      <w:jc w:val="center"/>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qFormat/>
    <w:rsid w:val="00A9783A"/>
    <w:pPr>
      <w:tabs>
        <w:tab w:val="num" w:pos="1008"/>
      </w:tabs>
      <w:spacing w:before="240" w:after="60" w:line="240" w:lineRule="auto"/>
      <w:ind w:left="1008" w:hanging="432"/>
      <w:jc w:val="center"/>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A9783A"/>
    <w:pPr>
      <w:tabs>
        <w:tab w:val="num" w:pos="1152"/>
      </w:tabs>
      <w:spacing w:before="240" w:after="60" w:line="240" w:lineRule="auto"/>
      <w:ind w:left="1152" w:hanging="432"/>
      <w:jc w:val="center"/>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A9783A"/>
    <w:pPr>
      <w:tabs>
        <w:tab w:val="num" w:pos="1296"/>
      </w:tabs>
      <w:spacing w:before="240" w:after="60" w:line="240" w:lineRule="auto"/>
      <w:ind w:left="1296" w:hanging="288"/>
      <w:jc w:val="center"/>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A9783A"/>
    <w:pPr>
      <w:tabs>
        <w:tab w:val="num" w:pos="1440"/>
      </w:tabs>
      <w:spacing w:before="240" w:after="60" w:line="240" w:lineRule="auto"/>
      <w:ind w:left="1440" w:hanging="432"/>
      <w:jc w:val="center"/>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A9783A"/>
    <w:pPr>
      <w:tabs>
        <w:tab w:val="num" w:pos="1584"/>
      </w:tabs>
      <w:spacing w:before="240" w:after="60" w:line="240" w:lineRule="auto"/>
      <w:ind w:left="1584" w:hanging="144"/>
      <w:jc w:val="center"/>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55BE8"/>
    <w:pPr>
      <w:ind w:left="720"/>
      <w:contextualSpacing/>
    </w:pPr>
  </w:style>
  <w:style w:type="paragraph" w:customStyle="1" w:styleId="11">
    <w:name w:val="Абзац списка1"/>
    <w:basedOn w:val="a0"/>
    <w:rsid w:val="00C8137F"/>
    <w:pPr>
      <w:spacing w:after="0" w:line="240" w:lineRule="auto"/>
      <w:ind w:left="720"/>
      <w:contextualSpacing/>
    </w:pPr>
    <w:rPr>
      <w:rFonts w:ascii="Times New Roman" w:eastAsia="Calibri" w:hAnsi="Times New Roman" w:cs="Times New Roman"/>
      <w:sz w:val="28"/>
      <w:szCs w:val="20"/>
      <w:lang w:eastAsia="ru-RU"/>
    </w:rPr>
  </w:style>
  <w:style w:type="paragraph" w:styleId="a5">
    <w:name w:val="Balloon Text"/>
    <w:basedOn w:val="a0"/>
    <w:link w:val="a6"/>
    <w:uiPriority w:val="99"/>
    <w:semiHidden/>
    <w:unhideWhenUsed/>
    <w:rsid w:val="00490256"/>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490256"/>
    <w:rPr>
      <w:rFonts w:ascii="Segoe UI" w:hAnsi="Segoe UI" w:cs="Segoe UI"/>
      <w:sz w:val="18"/>
      <w:szCs w:val="18"/>
    </w:rPr>
  </w:style>
  <w:style w:type="table" w:styleId="a7">
    <w:name w:val="Table Grid"/>
    <w:basedOn w:val="a2"/>
    <w:uiPriority w:val="39"/>
    <w:rsid w:val="00F5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B1481F"/>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481F"/>
  </w:style>
  <w:style w:type="paragraph" w:styleId="aa">
    <w:name w:val="footer"/>
    <w:basedOn w:val="a0"/>
    <w:link w:val="ab"/>
    <w:uiPriority w:val="99"/>
    <w:unhideWhenUsed/>
    <w:rsid w:val="00B1481F"/>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481F"/>
  </w:style>
  <w:style w:type="table" w:customStyle="1" w:styleId="12">
    <w:name w:val="Сетка таблицы1"/>
    <w:basedOn w:val="a2"/>
    <w:next w:val="a7"/>
    <w:rsid w:val="0088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7D3949"/>
    <w:rPr>
      <w:color w:val="0563C1" w:themeColor="hyperlink"/>
      <w:u w:val="single"/>
    </w:rPr>
  </w:style>
  <w:style w:type="paragraph" w:styleId="ad">
    <w:name w:val="footnote text"/>
    <w:basedOn w:val="a0"/>
    <w:link w:val="ae"/>
    <w:uiPriority w:val="99"/>
    <w:semiHidden/>
    <w:unhideWhenUsed/>
    <w:rsid w:val="00852599"/>
    <w:pPr>
      <w:spacing w:line="256" w:lineRule="auto"/>
    </w:pPr>
    <w:rPr>
      <w:rFonts w:eastAsiaTheme="minorEastAsia" w:cs="Times New Roman"/>
      <w:sz w:val="20"/>
      <w:szCs w:val="20"/>
      <w:lang w:eastAsia="ru-RU"/>
    </w:rPr>
  </w:style>
  <w:style w:type="character" w:customStyle="1" w:styleId="ae">
    <w:name w:val="Текст сноски Знак"/>
    <w:basedOn w:val="a1"/>
    <w:link w:val="ad"/>
    <w:uiPriority w:val="99"/>
    <w:semiHidden/>
    <w:rsid w:val="00852599"/>
    <w:rPr>
      <w:rFonts w:eastAsiaTheme="minorEastAsia" w:cs="Times New Roman"/>
      <w:sz w:val="20"/>
      <w:szCs w:val="20"/>
      <w:lang w:eastAsia="ru-RU"/>
    </w:rPr>
  </w:style>
  <w:style w:type="character" w:styleId="af">
    <w:name w:val="footnote reference"/>
    <w:basedOn w:val="a1"/>
    <w:uiPriority w:val="99"/>
    <w:semiHidden/>
    <w:unhideWhenUsed/>
    <w:rsid w:val="00852599"/>
    <w:rPr>
      <w:rFonts w:ascii="Times New Roman" w:hAnsi="Times New Roman" w:cs="Times New Roman" w:hint="default"/>
      <w:vertAlign w:val="superscript"/>
    </w:rPr>
  </w:style>
  <w:style w:type="paragraph" w:customStyle="1" w:styleId="Default">
    <w:name w:val="Default"/>
    <w:rsid w:val="003538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2"/>
    <w:next w:val="a7"/>
    <w:uiPriority w:val="39"/>
    <w:rsid w:val="00776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0"/>
    <w:uiPriority w:val="99"/>
    <w:unhideWhenUsed/>
    <w:rsid w:val="00B50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431563"/>
    <w:pPr>
      <w:suppressAutoHyphens/>
      <w:spacing w:after="0" w:line="240" w:lineRule="auto"/>
    </w:pPr>
    <w:rPr>
      <w:rFonts w:ascii="Times New Roman" w:eastAsia="Times New Roman" w:hAnsi="Times New Roman" w:cs="Times New Roman"/>
      <w:sz w:val="20"/>
      <w:szCs w:val="20"/>
      <w:lang w:eastAsia="ar-SA"/>
    </w:rPr>
  </w:style>
  <w:style w:type="character" w:styleId="af3">
    <w:name w:val="Strong"/>
    <w:basedOn w:val="a1"/>
    <w:uiPriority w:val="22"/>
    <w:qFormat/>
    <w:rsid w:val="00A6496A"/>
    <w:rPr>
      <w:b/>
      <w:bCs/>
    </w:rPr>
  </w:style>
  <w:style w:type="character" w:customStyle="1" w:styleId="10">
    <w:name w:val="Заголовок 1 Знак"/>
    <w:basedOn w:val="a1"/>
    <w:link w:val="1"/>
    <w:rsid w:val="005648D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rsid w:val="005648D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5648DE"/>
    <w:rPr>
      <w:rFonts w:asciiTheme="majorHAnsi" w:eastAsiaTheme="majorEastAsia" w:hAnsiTheme="majorHAnsi" w:cstheme="majorBidi"/>
      <w:color w:val="1F3763" w:themeColor="accent1" w:themeShade="7F"/>
      <w:sz w:val="24"/>
      <w:szCs w:val="24"/>
    </w:rPr>
  </w:style>
  <w:style w:type="paragraph" w:styleId="af4">
    <w:name w:val="TOC Heading"/>
    <w:basedOn w:val="1"/>
    <w:next w:val="a0"/>
    <w:uiPriority w:val="39"/>
    <w:unhideWhenUsed/>
    <w:qFormat/>
    <w:rsid w:val="008910E6"/>
    <w:pPr>
      <w:outlineLvl w:val="9"/>
    </w:pPr>
    <w:rPr>
      <w:lang w:eastAsia="ru-RU"/>
    </w:rPr>
  </w:style>
  <w:style w:type="paragraph" w:styleId="13">
    <w:name w:val="toc 1"/>
    <w:basedOn w:val="a0"/>
    <w:next w:val="a0"/>
    <w:autoRedefine/>
    <w:uiPriority w:val="39"/>
    <w:unhideWhenUsed/>
    <w:rsid w:val="008910E6"/>
    <w:pPr>
      <w:tabs>
        <w:tab w:val="left" w:pos="440"/>
        <w:tab w:val="right" w:leader="dot" w:pos="9345"/>
      </w:tabs>
      <w:spacing w:after="100"/>
    </w:pPr>
    <w:rPr>
      <w:rFonts w:ascii="Times New Roman" w:hAnsi="Times New Roman" w:cs="Times New Roman"/>
      <w:b/>
      <w:noProof/>
      <w:color w:val="000000" w:themeColor="text1"/>
      <w:sz w:val="24"/>
      <w:szCs w:val="28"/>
    </w:rPr>
  </w:style>
  <w:style w:type="paragraph" w:styleId="22">
    <w:name w:val="toc 2"/>
    <w:basedOn w:val="a0"/>
    <w:next w:val="a0"/>
    <w:autoRedefine/>
    <w:uiPriority w:val="39"/>
    <w:unhideWhenUsed/>
    <w:rsid w:val="008910E6"/>
    <w:pPr>
      <w:spacing w:after="100"/>
      <w:ind w:left="220"/>
    </w:pPr>
  </w:style>
  <w:style w:type="paragraph" w:styleId="31">
    <w:name w:val="toc 3"/>
    <w:basedOn w:val="a0"/>
    <w:next w:val="a0"/>
    <w:autoRedefine/>
    <w:uiPriority w:val="39"/>
    <w:unhideWhenUsed/>
    <w:rsid w:val="008910E6"/>
    <w:pPr>
      <w:spacing w:after="100"/>
      <w:ind w:left="440"/>
    </w:pPr>
  </w:style>
  <w:style w:type="character" w:customStyle="1" w:styleId="af5">
    <w:name w:val="ТЕКСТ ПРИКАЗА Знак"/>
    <w:basedOn w:val="a1"/>
    <w:link w:val="af6"/>
    <w:locked/>
    <w:rsid w:val="00E24BC3"/>
    <w:rPr>
      <w:rFonts w:ascii="Times New Roman" w:eastAsia="Times New Roman" w:hAnsi="Times New Roman" w:cs="Times New Roman"/>
      <w:sz w:val="28"/>
      <w:szCs w:val="20"/>
      <w:lang w:eastAsia="ru-RU"/>
    </w:rPr>
  </w:style>
  <w:style w:type="paragraph" w:customStyle="1" w:styleId="af6">
    <w:name w:val="ТЕКСТ ПРИКАЗА"/>
    <w:basedOn w:val="a0"/>
    <w:link w:val="af5"/>
    <w:qFormat/>
    <w:rsid w:val="00E24BC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7">
    <w:name w:val="исполнитель Знак"/>
    <w:basedOn w:val="a1"/>
    <w:link w:val="af8"/>
    <w:locked/>
    <w:rsid w:val="00E24BC3"/>
    <w:rPr>
      <w:rFonts w:ascii="Times New Roman" w:hAnsi="Times New Roman" w:cs="Times New Roman"/>
      <w:sz w:val="18"/>
      <w:szCs w:val="20"/>
      <w:lang w:eastAsia="ru-RU"/>
    </w:rPr>
  </w:style>
  <w:style w:type="paragraph" w:customStyle="1" w:styleId="af8">
    <w:name w:val="исполнитель"/>
    <w:basedOn w:val="a0"/>
    <w:link w:val="af7"/>
    <w:qFormat/>
    <w:rsid w:val="00E24BC3"/>
    <w:pPr>
      <w:spacing w:after="0" w:line="240" w:lineRule="auto"/>
      <w:jc w:val="both"/>
    </w:pPr>
    <w:rPr>
      <w:rFonts w:ascii="Times New Roman" w:hAnsi="Times New Roman" w:cs="Times New Roman"/>
      <w:sz w:val="18"/>
      <w:szCs w:val="20"/>
      <w:lang w:eastAsia="ru-RU"/>
    </w:rPr>
  </w:style>
  <w:style w:type="paragraph" w:customStyle="1" w:styleId="msonormalmailrucssattributepostfixmailrucssattributepostfix">
    <w:name w:val="msonormal_mailru_css_attribute_postfix_mailru_css_attribute_postfix"/>
    <w:basedOn w:val="a0"/>
    <w:rsid w:val="005F7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A9783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A9783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9783A"/>
    <w:rPr>
      <w:rFonts w:ascii="Times New Roman" w:eastAsia="Times New Roman" w:hAnsi="Times New Roman" w:cs="Times New Roman"/>
      <w:b/>
      <w:bCs/>
      <w:lang w:eastAsia="ru-RU"/>
    </w:rPr>
  </w:style>
  <w:style w:type="character" w:customStyle="1" w:styleId="70">
    <w:name w:val="Заголовок 7 Знак"/>
    <w:basedOn w:val="a1"/>
    <w:link w:val="7"/>
    <w:rsid w:val="00A9783A"/>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9783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9783A"/>
    <w:rPr>
      <w:rFonts w:ascii="Arial" w:eastAsia="Times New Roman" w:hAnsi="Arial" w:cs="Arial"/>
      <w:lang w:eastAsia="ru-RU"/>
    </w:rPr>
  </w:style>
  <w:style w:type="paragraph" w:styleId="af9">
    <w:name w:val="Body Text Indent"/>
    <w:basedOn w:val="a0"/>
    <w:link w:val="afa"/>
    <w:rsid w:val="00A9783A"/>
    <w:pPr>
      <w:spacing w:after="0" w:line="240" w:lineRule="auto"/>
      <w:ind w:left="5460"/>
      <w:jc w:val="center"/>
    </w:pPr>
    <w:rPr>
      <w:rFonts w:ascii="Times New Roman" w:eastAsia="Times New Roman" w:hAnsi="Times New Roman" w:cs="Times New Roman"/>
      <w:b/>
      <w:sz w:val="28"/>
      <w:szCs w:val="28"/>
      <w:lang w:eastAsia="ru-RU"/>
    </w:rPr>
  </w:style>
  <w:style w:type="character" w:customStyle="1" w:styleId="afa">
    <w:name w:val="Основной текст с отступом Знак"/>
    <w:basedOn w:val="a1"/>
    <w:link w:val="af9"/>
    <w:rsid w:val="00A9783A"/>
    <w:rPr>
      <w:rFonts w:ascii="Times New Roman" w:eastAsia="Times New Roman" w:hAnsi="Times New Roman" w:cs="Times New Roman"/>
      <w:b/>
      <w:sz w:val="28"/>
      <w:szCs w:val="28"/>
      <w:lang w:eastAsia="ru-RU"/>
    </w:rPr>
  </w:style>
  <w:style w:type="paragraph" w:customStyle="1" w:styleId="afb">
    <w:name w:val="Знак Знак Знак"/>
    <w:basedOn w:val="a0"/>
    <w:rsid w:val="00A9783A"/>
    <w:pPr>
      <w:spacing w:line="240" w:lineRule="exact"/>
      <w:jc w:val="center"/>
    </w:pPr>
    <w:rPr>
      <w:rFonts w:ascii="Verdana" w:eastAsia="Times New Roman" w:hAnsi="Verdana" w:cs="Times New Roman"/>
      <w:sz w:val="20"/>
      <w:szCs w:val="20"/>
      <w:lang w:val="en-US"/>
    </w:rPr>
  </w:style>
  <w:style w:type="numbering" w:styleId="a">
    <w:name w:val="Outline List 3"/>
    <w:aliases w:val="Вопрос"/>
    <w:basedOn w:val="a3"/>
    <w:rsid w:val="00A9783A"/>
    <w:pPr>
      <w:numPr>
        <w:numId w:val="7"/>
      </w:numPr>
    </w:pPr>
  </w:style>
  <w:style w:type="character" w:styleId="afc">
    <w:name w:val="page number"/>
    <w:basedOn w:val="a1"/>
    <w:rsid w:val="00A9783A"/>
  </w:style>
  <w:style w:type="paragraph" w:customStyle="1" w:styleId="ConsPlusNormal">
    <w:name w:val="ConsPlusNormal"/>
    <w:rsid w:val="00A9783A"/>
    <w:pPr>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customStyle="1" w:styleId="afd">
    <w:name w:val="Знак"/>
    <w:basedOn w:val="a0"/>
    <w:rsid w:val="00A9783A"/>
    <w:pPr>
      <w:spacing w:line="240" w:lineRule="exact"/>
      <w:jc w:val="center"/>
    </w:pPr>
    <w:rPr>
      <w:rFonts w:ascii="Verdana" w:eastAsia="Times New Roman" w:hAnsi="Verdana" w:cs="Times New Roman"/>
      <w:sz w:val="20"/>
      <w:szCs w:val="20"/>
      <w:lang w:val="en-US"/>
    </w:rPr>
  </w:style>
  <w:style w:type="paragraph" w:customStyle="1" w:styleId="ConsPlusTitle">
    <w:name w:val="ConsPlusTitle"/>
    <w:uiPriority w:val="99"/>
    <w:rsid w:val="00A9783A"/>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CharChar1">
    <w:name w:val="Char Char1 Знак Знак Знак"/>
    <w:basedOn w:val="a0"/>
    <w:rsid w:val="00A9783A"/>
    <w:pPr>
      <w:spacing w:after="0" w:line="240" w:lineRule="auto"/>
      <w:jc w:val="center"/>
    </w:pPr>
    <w:rPr>
      <w:rFonts w:ascii="Verdana" w:eastAsia="Times New Roman" w:hAnsi="Verdana" w:cs="Verdana"/>
      <w:sz w:val="20"/>
      <w:szCs w:val="20"/>
      <w:lang w:val="en-US"/>
    </w:rPr>
  </w:style>
  <w:style w:type="paragraph" w:customStyle="1" w:styleId="14">
    <w:name w:val="Знак Знак Знак1"/>
    <w:basedOn w:val="a0"/>
    <w:rsid w:val="00A9783A"/>
    <w:pPr>
      <w:spacing w:line="240" w:lineRule="exact"/>
      <w:jc w:val="center"/>
    </w:pPr>
    <w:rPr>
      <w:rFonts w:ascii="Verdana" w:eastAsia="Times New Roman" w:hAnsi="Verdana" w:cs="Times New Roman"/>
      <w:sz w:val="20"/>
      <w:szCs w:val="20"/>
      <w:lang w:val="en-US"/>
    </w:rPr>
  </w:style>
  <w:style w:type="paragraph" w:customStyle="1" w:styleId="descr">
    <w:name w:val="descr"/>
    <w:basedOn w:val="a0"/>
    <w:rsid w:val="00A9783A"/>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character" w:styleId="afe">
    <w:name w:val="Emphasis"/>
    <w:qFormat/>
    <w:rsid w:val="00A9783A"/>
    <w:rPr>
      <w:i/>
      <w:iCs/>
    </w:rPr>
  </w:style>
  <w:style w:type="paragraph" w:customStyle="1" w:styleId="author">
    <w:name w:val="author"/>
    <w:basedOn w:val="a0"/>
    <w:rsid w:val="00A9783A"/>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character" w:customStyle="1" w:styleId="brackets1">
    <w:name w:val="brackets1"/>
    <w:rsid w:val="00A9783A"/>
    <w:rPr>
      <w:b/>
      <w:bCs/>
      <w:color w:val="FF0000"/>
    </w:rPr>
  </w:style>
  <w:style w:type="paragraph" w:styleId="aff">
    <w:name w:val="Body Text"/>
    <w:basedOn w:val="a0"/>
    <w:link w:val="aff0"/>
    <w:rsid w:val="00A9783A"/>
    <w:pPr>
      <w:spacing w:after="120" w:line="240" w:lineRule="auto"/>
      <w:jc w:val="center"/>
    </w:pPr>
    <w:rPr>
      <w:rFonts w:ascii="Times New Roman" w:eastAsia="Times New Roman" w:hAnsi="Times New Roman" w:cs="Times New Roman"/>
      <w:sz w:val="28"/>
      <w:szCs w:val="28"/>
      <w:lang w:val="x-none" w:eastAsia="x-none"/>
    </w:rPr>
  </w:style>
  <w:style w:type="character" w:customStyle="1" w:styleId="aff0">
    <w:name w:val="Основной текст Знак"/>
    <w:basedOn w:val="a1"/>
    <w:link w:val="aff"/>
    <w:rsid w:val="00A9783A"/>
    <w:rPr>
      <w:rFonts w:ascii="Times New Roman" w:eastAsia="Times New Roman" w:hAnsi="Times New Roman" w:cs="Times New Roman"/>
      <w:sz w:val="28"/>
      <w:szCs w:val="28"/>
      <w:lang w:val="x-none" w:eastAsia="x-none"/>
    </w:rPr>
  </w:style>
  <w:style w:type="paragraph" w:customStyle="1" w:styleId="ConsPlusNonformat">
    <w:name w:val="ConsPlusNonformat"/>
    <w:rsid w:val="00A978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8">
    <w:name w:val="Font Style18"/>
    <w:rsid w:val="00A9783A"/>
    <w:rPr>
      <w:rFonts w:ascii="Times New Roman" w:hAnsi="Times New Roman" w:cs="Times New Roman"/>
      <w:sz w:val="24"/>
      <w:szCs w:val="24"/>
    </w:rPr>
  </w:style>
  <w:style w:type="paragraph" w:customStyle="1" w:styleId="p2">
    <w:name w:val="p2"/>
    <w:basedOn w:val="a0"/>
    <w:rsid w:val="00A97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rsid w:val="00A9783A"/>
    <w:rPr>
      <w:rFonts w:ascii="Times New Roman" w:eastAsia="Times New Roman" w:hAnsi="Times New Roman" w:cs="Times New Roman"/>
      <w:sz w:val="20"/>
      <w:szCs w:val="20"/>
      <w:lang w:eastAsia="ar-SA"/>
    </w:rPr>
  </w:style>
  <w:style w:type="paragraph" w:styleId="aff1">
    <w:name w:val="Plain Text"/>
    <w:aliases w:val="Знак1,Знак Знак Знак Знак Знак Знак Знак Знак Знак Знак"/>
    <w:basedOn w:val="a0"/>
    <w:link w:val="aff2"/>
    <w:unhideWhenUsed/>
    <w:rsid w:val="00A9783A"/>
    <w:pPr>
      <w:spacing w:after="0" w:line="240" w:lineRule="auto"/>
    </w:pPr>
    <w:rPr>
      <w:rFonts w:ascii="Consolas" w:eastAsia="Times New Roman" w:hAnsi="Consolas" w:cs="Consolas"/>
      <w:sz w:val="21"/>
      <w:szCs w:val="21"/>
      <w:lang w:eastAsia="ru-RU"/>
    </w:rPr>
  </w:style>
  <w:style w:type="character" w:customStyle="1" w:styleId="aff2">
    <w:name w:val="Текст Знак"/>
    <w:aliases w:val="Знак1 Знак,Знак Знак Знак Знак Знак Знак Знак Знак Знак Знак Знак"/>
    <w:basedOn w:val="a1"/>
    <w:link w:val="aff1"/>
    <w:rsid w:val="00A9783A"/>
    <w:rPr>
      <w:rFonts w:ascii="Consolas" w:eastAsia="Times New Roman" w:hAnsi="Consolas" w:cs="Consolas"/>
      <w:sz w:val="21"/>
      <w:szCs w:val="21"/>
      <w:lang w:eastAsia="ru-RU"/>
    </w:rPr>
  </w:style>
  <w:style w:type="paragraph" w:styleId="23">
    <w:name w:val="Body Text Indent 2"/>
    <w:basedOn w:val="a0"/>
    <w:link w:val="24"/>
    <w:unhideWhenUsed/>
    <w:rsid w:val="00A9783A"/>
    <w:pPr>
      <w:spacing w:after="0" w:line="240" w:lineRule="auto"/>
      <w:ind w:left="1410" w:hanging="141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rsid w:val="00A9783A"/>
    <w:rPr>
      <w:rFonts w:ascii="Times New Roman" w:eastAsia="Times New Roman" w:hAnsi="Times New Roman" w:cs="Times New Roman"/>
      <w:sz w:val="28"/>
      <w:szCs w:val="24"/>
      <w:lang w:eastAsia="ru-RU"/>
    </w:rPr>
  </w:style>
  <w:style w:type="paragraph" w:styleId="aff3">
    <w:name w:val="caption"/>
    <w:basedOn w:val="a0"/>
    <w:next w:val="a0"/>
    <w:unhideWhenUsed/>
    <w:qFormat/>
    <w:rsid w:val="00A9783A"/>
    <w:pPr>
      <w:spacing w:after="0" w:line="240" w:lineRule="auto"/>
      <w:jc w:val="center"/>
    </w:pPr>
    <w:rPr>
      <w:rFonts w:ascii="Times New Roman" w:eastAsia="Times New Roman" w:hAnsi="Times New Roman" w:cs="Times New Roman"/>
      <w:b/>
      <w:bCs/>
      <w:sz w:val="20"/>
      <w:szCs w:val="20"/>
      <w:lang w:eastAsia="ru-RU"/>
    </w:rPr>
  </w:style>
  <w:style w:type="character" w:customStyle="1" w:styleId="FontStyle56">
    <w:name w:val="Font Style56"/>
    <w:uiPriority w:val="99"/>
    <w:rsid w:val="00A9783A"/>
    <w:rPr>
      <w:rFonts w:ascii="Times New Roman" w:hAnsi="Times New Roman" w:cs="Times New Roman"/>
      <w:sz w:val="26"/>
      <w:szCs w:val="26"/>
    </w:rPr>
  </w:style>
  <w:style w:type="paragraph" w:customStyle="1" w:styleId="Style6">
    <w:name w:val="Style6"/>
    <w:basedOn w:val="a0"/>
    <w:uiPriority w:val="99"/>
    <w:rsid w:val="00A9783A"/>
    <w:pPr>
      <w:widowControl w:val="0"/>
      <w:autoSpaceDE w:val="0"/>
      <w:autoSpaceDN w:val="0"/>
      <w:adjustRightInd w:val="0"/>
      <w:spacing w:after="0" w:line="322" w:lineRule="exact"/>
      <w:ind w:firstLine="569"/>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A9783A"/>
    <w:pPr>
      <w:widowControl w:val="0"/>
      <w:autoSpaceDE w:val="0"/>
      <w:autoSpaceDN w:val="0"/>
      <w:adjustRightInd w:val="0"/>
      <w:spacing w:after="0" w:line="319" w:lineRule="exact"/>
      <w:ind w:firstLine="57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A9783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8">
    <w:name w:val="Style58"/>
    <w:basedOn w:val="a0"/>
    <w:uiPriority w:val="99"/>
    <w:rsid w:val="00A9783A"/>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60">
    <w:name w:val="Style60"/>
    <w:basedOn w:val="a0"/>
    <w:uiPriority w:val="99"/>
    <w:rsid w:val="00A9783A"/>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paragraph" w:customStyle="1" w:styleId="Style64">
    <w:name w:val="Style64"/>
    <w:basedOn w:val="a0"/>
    <w:uiPriority w:val="99"/>
    <w:rsid w:val="00A9783A"/>
    <w:pPr>
      <w:widowControl w:val="0"/>
      <w:autoSpaceDE w:val="0"/>
      <w:autoSpaceDN w:val="0"/>
      <w:adjustRightInd w:val="0"/>
      <w:spacing w:after="0" w:line="324" w:lineRule="exact"/>
      <w:ind w:firstLine="871"/>
      <w:jc w:val="both"/>
    </w:pPr>
    <w:rPr>
      <w:rFonts w:ascii="Times New Roman" w:eastAsia="Times New Roman" w:hAnsi="Times New Roman" w:cs="Times New Roman"/>
      <w:sz w:val="24"/>
      <w:szCs w:val="24"/>
      <w:lang w:eastAsia="ru-RU"/>
    </w:rPr>
  </w:style>
  <w:style w:type="character" w:customStyle="1" w:styleId="FontStyle188">
    <w:name w:val="Font Style188"/>
    <w:uiPriority w:val="99"/>
    <w:rsid w:val="00A9783A"/>
    <w:rPr>
      <w:rFonts w:ascii="Times New Roman" w:hAnsi="Times New Roman" w:cs="Times New Roman"/>
      <w:sz w:val="26"/>
      <w:szCs w:val="26"/>
    </w:rPr>
  </w:style>
  <w:style w:type="character" w:customStyle="1" w:styleId="FontStyle191">
    <w:name w:val="Font Style191"/>
    <w:uiPriority w:val="99"/>
    <w:rsid w:val="00A9783A"/>
    <w:rPr>
      <w:rFonts w:ascii="Times New Roman" w:hAnsi="Times New Roman" w:cs="Times New Roman"/>
      <w:b/>
      <w:bCs/>
      <w:sz w:val="26"/>
      <w:szCs w:val="26"/>
    </w:rPr>
  </w:style>
  <w:style w:type="paragraph" w:customStyle="1" w:styleId="Style8">
    <w:name w:val="Style8"/>
    <w:basedOn w:val="a0"/>
    <w:uiPriority w:val="99"/>
    <w:rsid w:val="00A9783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A978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A978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A9783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31">
    <w:name w:val="Font Style231"/>
    <w:uiPriority w:val="99"/>
    <w:rsid w:val="00A9783A"/>
    <w:rPr>
      <w:rFonts w:ascii="Times New Roman" w:hAnsi="Times New Roman" w:cs="Times New Roman"/>
      <w:sz w:val="16"/>
      <w:szCs w:val="16"/>
    </w:rPr>
  </w:style>
  <w:style w:type="paragraph" w:customStyle="1" w:styleId="15">
    <w:name w:val="Основной текст1"/>
    <w:basedOn w:val="a0"/>
    <w:rsid w:val="00A9783A"/>
    <w:pPr>
      <w:shd w:val="clear" w:color="auto" w:fill="FFFFFF"/>
      <w:suppressAutoHyphens/>
      <w:autoSpaceDN w:val="0"/>
      <w:spacing w:after="0" w:line="413" w:lineRule="exact"/>
      <w:ind w:hanging="360"/>
      <w:jc w:val="right"/>
    </w:pPr>
    <w:rPr>
      <w:rFonts w:ascii="Arial" w:eastAsia="Arial" w:hAnsi="Arial" w:cs="Arial"/>
      <w:color w:val="000000"/>
      <w:kern w:val="3"/>
      <w:sz w:val="23"/>
      <w:szCs w:val="23"/>
      <w:lang w:eastAsia="ru-RU"/>
    </w:rPr>
  </w:style>
  <w:style w:type="character" w:styleId="aff4">
    <w:name w:val="FollowedHyperlink"/>
    <w:basedOn w:val="a1"/>
    <w:uiPriority w:val="99"/>
    <w:semiHidden/>
    <w:unhideWhenUsed/>
    <w:rsid w:val="00A9783A"/>
    <w:rPr>
      <w:color w:val="954F72"/>
      <w:u w:val="single"/>
    </w:rPr>
  </w:style>
  <w:style w:type="paragraph" w:customStyle="1" w:styleId="xl65">
    <w:name w:val="xl65"/>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6">
    <w:name w:val="xl66"/>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A9783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A978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0"/>
    <w:rsid w:val="00A978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2">
    <w:name w:val="xl72"/>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3">
    <w:name w:val="xl73"/>
    <w:basedOn w:val="a0"/>
    <w:rsid w:val="00A9783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4">
    <w:name w:val="xl74"/>
    <w:basedOn w:val="a0"/>
    <w:rsid w:val="00A978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0"/>
    <w:rsid w:val="00A9783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0"/>
    <w:rsid w:val="00A9783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0"/>
    <w:rsid w:val="00A9783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A9783A"/>
    <w:pPr>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0"/>
    <w:rsid w:val="00A9783A"/>
    <w:pPr>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0"/>
    <w:rsid w:val="00A9783A"/>
    <w:pPr>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0"/>
    <w:rsid w:val="00A9783A"/>
    <w:pPr>
      <w:shd w:val="clear" w:color="000000" w:fill="99FF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A9783A"/>
    <w:pPr>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A9783A"/>
    <w:pPr>
      <w:pBdr>
        <w:top w:val="single" w:sz="4" w:space="0" w:color="000000"/>
        <w:left w:val="single" w:sz="4" w:space="0" w:color="000000"/>
        <w:bottom w:val="single" w:sz="4" w:space="0" w:color="000000"/>
        <w:right w:val="single" w:sz="4" w:space="0" w:color="000000"/>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rsid w:val="00A9783A"/>
    <w:pPr>
      <w:pBdr>
        <w:top w:val="single" w:sz="4" w:space="0" w:color="000000"/>
        <w:left w:val="single" w:sz="4" w:space="0" w:color="000000"/>
        <w:bottom w:val="single" w:sz="4" w:space="0" w:color="000000"/>
        <w:right w:val="single" w:sz="4" w:space="0" w:color="000000"/>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rsid w:val="00A9783A"/>
    <w:pPr>
      <w:pBdr>
        <w:top w:val="single" w:sz="4" w:space="0" w:color="000000"/>
        <w:left w:val="single" w:sz="4" w:space="0" w:color="000000"/>
        <w:bottom w:val="single" w:sz="4" w:space="0" w:color="000000"/>
        <w:right w:val="single" w:sz="4" w:space="0" w:color="000000"/>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0"/>
    <w:rsid w:val="00A9783A"/>
    <w:pPr>
      <w:shd w:val="clear" w:color="000000"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4">
    <w:name w:val="xl94"/>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95">
    <w:name w:val="xl95"/>
    <w:basedOn w:val="a0"/>
    <w:rsid w:val="00A9783A"/>
    <w:pPr>
      <w:shd w:val="clear" w:color="000000" w:fill="99FF33"/>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6">
    <w:name w:val="xl96"/>
    <w:basedOn w:val="a0"/>
    <w:rsid w:val="00A978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7">
    <w:name w:val="xl97"/>
    <w:basedOn w:val="a0"/>
    <w:rsid w:val="00A9783A"/>
    <w:pPr>
      <w:shd w:val="clear" w:color="000000" w:fill="FF99CC"/>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0"/>
    <w:rsid w:val="00A9783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table" w:customStyle="1" w:styleId="32">
    <w:name w:val="Сетка таблицы3"/>
    <w:basedOn w:val="a2"/>
    <w:next w:val="a7"/>
    <w:rsid w:val="00A97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7410">
      <w:bodyDiv w:val="1"/>
      <w:marLeft w:val="0"/>
      <w:marRight w:val="0"/>
      <w:marTop w:val="0"/>
      <w:marBottom w:val="0"/>
      <w:divBdr>
        <w:top w:val="none" w:sz="0" w:space="0" w:color="auto"/>
        <w:left w:val="none" w:sz="0" w:space="0" w:color="auto"/>
        <w:bottom w:val="none" w:sz="0" w:space="0" w:color="auto"/>
        <w:right w:val="none" w:sz="0" w:space="0" w:color="auto"/>
      </w:divBdr>
    </w:div>
    <w:div w:id="879779090">
      <w:bodyDiv w:val="1"/>
      <w:marLeft w:val="0"/>
      <w:marRight w:val="0"/>
      <w:marTop w:val="0"/>
      <w:marBottom w:val="0"/>
      <w:divBdr>
        <w:top w:val="none" w:sz="0" w:space="0" w:color="auto"/>
        <w:left w:val="none" w:sz="0" w:space="0" w:color="auto"/>
        <w:bottom w:val="none" w:sz="0" w:space="0" w:color="auto"/>
        <w:right w:val="none" w:sz="0" w:space="0" w:color="auto"/>
      </w:divBdr>
    </w:div>
    <w:div w:id="1349940999">
      <w:bodyDiv w:val="1"/>
      <w:marLeft w:val="0"/>
      <w:marRight w:val="0"/>
      <w:marTop w:val="0"/>
      <w:marBottom w:val="0"/>
      <w:divBdr>
        <w:top w:val="none" w:sz="0" w:space="0" w:color="auto"/>
        <w:left w:val="none" w:sz="0" w:space="0" w:color="auto"/>
        <w:bottom w:val="none" w:sz="0" w:space="0" w:color="auto"/>
        <w:right w:val="none" w:sz="0" w:space="0" w:color="auto"/>
      </w:divBdr>
    </w:div>
    <w:div w:id="1403140267">
      <w:bodyDiv w:val="1"/>
      <w:marLeft w:val="0"/>
      <w:marRight w:val="0"/>
      <w:marTop w:val="0"/>
      <w:marBottom w:val="0"/>
      <w:divBdr>
        <w:top w:val="none" w:sz="0" w:space="0" w:color="auto"/>
        <w:left w:val="none" w:sz="0" w:space="0" w:color="auto"/>
        <w:bottom w:val="none" w:sz="0" w:space="0" w:color="auto"/>
        <w:right w:val="none" w:sz="0" w:space="0" w:color="auto"/>
      </w:divBdr>
    </w:div>
    <w:div w:id="1463379829">
      <w:bodyDiv w:val="1"/>
      <w:marLeft w:val="0"/>
      <w:marRight w:val="0"/>
      <w:marTop w:val="0"/>
      <w:marBottom w:val="0"/>
      <w:divBdr>
        <w:top w:val="none" w:sz="0" w:space="0" w:color="auto"/>
        <w:left w:val="none" w:sz="0" w:space="0" w:color="auto"/>
        <w:bottom w:val="none" w:sz="0" w:space="0" w:color="auto"/>
        <w:right w:val="none" w:sz="0" w:space="0" w:color="auto"/>
      </w:divBdr>
    </w:div>
    <w:div w:id="1502358543">
      <w:bodyDiv w:val="1"/>
      <w:marLeft w:val="0"/>
      <w:marRight w:val="0"/>
      <w:marTop w:val="0"/>
      <w:marBottom w:val="0"/>
      <w:divBdr>
        <w:top w:val="none" w:sz="0" w:space="0" w:color="auto"/>
        <w:left w:val="none" w:sz="0" w:space="0" w:color="auto"/>
        <w:bottom w:val="none" w:sz="0" w:space="0" w:color="auto"/>
        <w:right w:val="none" w:sz="0" w:space="0" w:color="auto"/>
      </w:divBdr>
    </w:div>
    <w:div w:id="1574703183">
      <w:bodyDiv w:val="1"/>
      <w:marLeft w:val="0"/>
      <w:marRight w:val="0"/>
      <w:marTop w:val="0"/>
      <w:marBottom w:val="0"/>
      <w:divBdr>
        <w:top w:val="none" w:sz="0" w:space="0" w:color="auto"/>
        <w:left w:val="none" w:sz="0" w:space="0" w:color="auto"/>
        <w:bottom w:val="none" w:sz="0" w:space="0" w:color="auto"/>
        <w:right w:val="none" w:sz="0" w:space="0" w:color="auto"/>
      </w:divBdr>
    </w:div>
    <w:div w:id="1685939980">
      <w:bodyDiv w:val="1"/>
      <w:marLeft w:val="0"/>
      <w:marRight w:val="0"/>
      <w:marTop w:val="0"/>
      <w:marBottom w:val="0"/>
      <w:divBdr>
        <w:top w:val="none" w:sz="0" w:space="0" w:color="auto"/>
        <w:left w:val="none" w:sz="0" w:space="0" w:color="auto"/>
        <w:bottom w:val="none" w:sz="0" w:space="0" w:color="auto"/>
        <w:right w:val="none" w:sz="0" w:space="0" w:color="auto"/>
      </w:divBdr>
    </w:div>
    <w:div w:id="1689060344">
      <w:bodyDiv w:val="1"/>
      <w:marLeft w:val="0"/>
      <w:marRight w:val="0"/>
      <w:marTop w:val="0"/>
      <w:marBottom w:val="0"/>
      <w:divBdr>
        <w:top w:val="none" w:sz="0" w:space="0" w:color="auto"/>
        <w:left w:val="none" w:sz="0" w:space="0" w:color="auto"/>
        <w:bottom w:val="none" w:sz="0" w:space="0" w:color="auto"/>
        <w:right w:val="none" w:sz="0" w:space="0" w:color="auto"/>
      </w:divBdr>
    </w:div>
    <w:div w:id="1802189463">
      <w:bodyDiv w:val="1"/>
      <w:marLeft w:val="0"/>
      <w:marRight w:val="0"/>
      <w:marTop w:val="0"/>
      <w:marBottom w:val="0"/>
      <w:divBdr>
        <w:top w:val="none" w:sz="0" w:space="0" w:color="auto"/>
        <w:left w:val="none" w:sz="0" w:space="0" w:color="auto"/>
        <w:bottom w:val="none" w:sz="0" w:space="0" w:color="auto"/>
        <w:right w:val="none" w:sz="0" w:space="0" w:color="auto"/>
      </w:divBdr>
    </w:div>
    <w:div w:id="1882398599">
      <w:bodyDiv w:val="1"/>
      <w:marLeft w:val="0"/>
      <w:marRight w:val="0"/>
      <w:marTop w:val="0"/>
      <w:marBottom w:val="0"/>
      <w:divBdr>
        <w:top w:val="none" w:sz="0" w:space="0" w:color="auto"/>
        <w:left w:val="none" w:sz="0" w:space="0" w:color="auto"/>
        <w:bottom w:val="none" w:sz="0" w:space="0" w:color="auto"/>
        <w:right w:val="none" w:sz="0" w:space="0" w:color="auto"/>
      </w:divBdr>
      <w:divsChild>
        <w:div w:id="1737433557">
          <w:marLeft w:val="547"/>
          <w:marRight w:val="0"/>
          <w:marTop w:val="0"/>
          <w:marBottom w:val="0"/>
          <w:divBdr>
            <w:top w:val="none" w:sz="0" w:space="0" w:color="auto"/>
            <w:left w:val="none" w:sz="0" w:space="0" w:color="auto"/>
            <w:bottom w:val="none" w:sz="0" w:space="0" w:color="auto"/>
            <w:right w:val="none" w:sz="0" w:space="0" w:color="auto"/>
          </w:divBdr>
        </w:div>
      </w:divsChild>
    </w:div>
    <w:div w:id="1891527243">
      <w:bodyDiv w:val="1"/>
      <w:marLeft w:val="0"/>
      <w:marRight w:val="0"/>
      <w:marTop w:val="0"/>
      <w:marBottom w:val="0"/>
      <w:divBdr>
        <w:top w:val="none" w:sz="0" w:space="0" w:color="auto"/>
        <w:left w:val="none" w:sz="0" w:space="0" w:color="auto"/>
        <w:bottom w:val="none" w:sz="0" w:space="0" w:color="auto"/>
        <w:right w:val="none" w:sz="0" w:space="0" w:color="auto"/>
      </w:divBdr>
    </w:div>
    <w:div w:id="2022079525">
      <w:bodyDiv w:val="1"/>
      <w:marLeft w:val="0"/>
      <w:marRight w:val="0"/>
      <w:marTop w:val="0"/>
      <w:marBottom w:val="0"/>
      <w:divBdr>
        <w:top w:val="none" w:sz="0" w:space="0" w:color="auto"/>
        <w:left w:val="none" w:sz="0" w:space="0" w:color="auto"/>
        <w:bottom w:val="none" w:sz="0" w:space="0" w:color="auto"/>
        <w:right w:val="none" w:sz="0" w:space="0" w:color="auto"/>
      </w:divBdr>
    </w:div>
    <w:div w:id="20671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Структура МКД по способам формирования фонда капитального ремонта</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257573621711607E-2"/>
          <c:y val="0.24608162150078244"/>
          <c:w val="0.97361113908076069"/>
          <c:h val="0.60008196924911195"/>
        </c:manualLayout>
      </c:layout>
      <c:pie3DChart>
        <c:varyColors val="1"/>
        <c:ser>
          <c:idx val="0"/>
          <c:order val="0"/>
          <c:explosion val="4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BE-4B9F-9308-F16E1DE16F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BE-4B9F-9308-F16E1DE16F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3BE-4B9F-9308-F16E1DE16F65}"/>
              </c:ext>
            </c:extLst>
          </c:dPt>
          <c:dLbls>
            <c:dLbl>
              <c:idx val="0"/>
              <c:layout>
                <c:manualLayout>
                  <c:x val="-7.1343919286304042E-2"/>
                  <c:y val="-0.14811553524263726"/>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3003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E-4B9F-9308-F16E1DE16F65}"/>
                </c:ext>
              </c:extLst>
            </c:dLbl>
            <c:dLbl>
              <c:idx val="1"/>
              <c:layout>
                <c:manualLayout>
                  <c:x val="-2.8469131575944311E-2"/>
                  <c:y val="6.1431398362270961E-2"/>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432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BE-4B9F-9308-F16E1DE16F65}"/>
                </c:ext>
              </c:extLst>
            </c:dLbl>
            <c:dLbl>
              <c:idx val="2"/>
              <c:layout>
                <c:manualLayout>
                  <c:x val="0.10936675594578811"/>
                  <c:y val="3.0342697699065217E-2"/>
                </c:manualLayout>
              </c:layout>
              <c:tx>
                <c:rich>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573</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8201193520886619E-2"/>
                      <c:h val="0.10778128286014721"/>
                    </c:manualLayout>
                  </c15:layout>
                </c:ext>
                <c:ext xmlns:c16="http://schemas.microsoft.com/office/drawing/2014/chart" uri="{C3380CC4-5D6E-409C-BE32-E72D297353CC}">
                  <c16:uniqueId val="{00000005-73BE-4B9F-9308-F16E1DE16F6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'дома, лиц счета'!$G$37:$G$39</c:f>
              <c:strCache>
                <c:ptCount val="3"/>
                <c:pt idx="0">
                  <c:v>на счете РО (котловом счете)</c:v>
                </c:pt>
                <c:pt idx="1">
                  <c:v>на специальных счетах  РО</c:v>
                </c:pt>
                <c:pt idx="2">
                  <c:v>на специальных счетах  УК и ТСЖ</c:v>
                </c:pt>
              </c:strCache>
            </c:strRef>
          </c:cat>
          <c:val>
            <c:numRef>
              <c:f>'дома, лиц счета'!$H$37:$H$39</c:f>
              <c:numCache>
                <c:formatCode>General</c:formatCode>
                <c:ptCount val="3"/>
                <c:pt idx="0">
                  <c:v>3147</c:v>
                </c:pt>
                <c:pt idx="1">
                  <c:v>482</c:v>
                </c:pt>
                <c:pt idx="2">
                  <c:v>588</c:v>
                </c:pt>
              </c:numCache>
            </c:numRef>
          </c:val>
          <c:extLst>
            <c:ext xmlns:c16="http://schemas.microsoft.com/office/drawing/2014/chart" uri="{C3380CC4-5D6E-409C-BE32-E72D297353CC}">
              <c16:uniqueId val="{00000006-73BE-4B9F-9308-F16E1DE16F6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2237079700075854"/>
          <c:y val="0.86496352782400632"/>
          <c:w val="0.75525853018372702"/>
          <c:h val="0.132661433882278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сборов по взносам на капитальный ремонт по счетам</a:t>
            </a:r>
            <a:r>
              <a:rPr lang="ru-RU" baseline="0"/>
              <a:t> РО по годам (млн руб.)</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'Page 1'!$L$232</c:f>
              <c:strCache>
                <c:ptCount val="1"/>
                <c:pt idx="0">
                  <c:v>начислено</c:v>
                </c:pt>
              </c:strCache>
            </c:strRef>
          </c:tx>
          <c:spPr>
            <a:ln w="28575" cap="rnd">
              <a:solidFill>
                <a:schemeClr val="accent1"/>
              </a:solidFill>
              <a:round/>
            </a:ln>
            <a:effectLst/>
          </c:spPr>
          <c:marker>
            <c:symbol val="none"/>
          </c:marker>
          <c:cat>
            <c:numRef>
              <c:f>'Page 1'!$K$233:$K$241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'Page 1'!$L$233:$L$241</c:f>
              <c:numCache>
                <c:formatCode>General</c:formatCode>
                <c:ptCount val="9"/>
                <c:pt idx="0">
                  <c:v>214.58</c:v>
                </c:pt>
                <c:pt idx="1">
                  <c:v>414.6</c:v>
                </c:pt>
                <c:pt idx="2">
                  <c:v>482.23</c:v>
                </c:pt>
                <c:pt idx="3">
                  <c:v>431.459</c:v>
                </c:pt>
                <c:pt idx="4">
                  <c:v>429.488</c:v>
                </c:pt>
                <c:pt idx="5">
                  <c:v>435.60199999999998</c:v>
                </c:pt>
                <c:pt idx="6">
                  <c:v>444.96699999999998</c:v>
                </c:pt>
                <c:pt idx="7">
                  <c:v>610.92999999999995</c:v>
                </c:pt>
                <c:pt idx="8">
                  <c:v>762.03</c:v>
                </c:pt>
              </c:numCache>
            </c:numRef>
          </c:val>
          <c:smooth val="0"/>
          <c:extLst>
            <c:ext xmlns:c16="http://schemas.microsoft.com/office/drawing/2014/chart" uri="{C3380CC4-5D6E-409C-BE32-E72D297353CC}">
              <c16:uniqueId val="{00000000-77F9-4F12-B870-F35D8706A739}"/>
            </c:ext>
          </c:extLst>
        </c:ser>
        <c:ser>
          <c:idx val="1"/>
          <c:order val="1"/>
          <c:tx>
            <c:strRef>
              <c:f>'Page 1'!$M$232</c:f>
              <c:strCache>
                <c:ptCount val="1"/>
                <c:pt idx="0">
                  <c:v>оплачено</c:v>
                </c:pt>
              </c:strCache>
            </c:strRef>
          </c:tx>
          <c:spPr>
            <a:ln w="28575" cap="rnd">
              <a:solidFill>
                <a:schemeClr val="accent2"/>
              </a:solidFill>
              <a:round/>
            </a:ln>
            <a:effectLst/>
          </c:spPr>
          <c:marker>
            <c:symbol val="none"/>
          </c:marker>
          <c:cat>
            <c:numRef>
              <c:f>'Page 1'!$K$233:$K$241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'Page 1'!$M$233:$M$241</c:f>
              <c:numCache>
                <c:formatCode>General</c:formatCode>
                <c:ptCount val="9"/>
                <c:pt idx="0">
                  <c:v>36.820999999999998</c:v>
                </c:pt>
                <c:pt idx="1">
                  <c:v>158.75800000000001</c:v>
                </c:pt>
                <c:pt idx="2">
                  <c:v>212.643</c:v>
                </c:pt>
                <c:pt idx="3">
                  <c:v>345.58600000000001</c:v>
                </c:pt>
                <c:pt idx="4">
                  <c:v>437.67399999999998</c:v>
                </c:pt>
                <c:pt idx="5">
                  <c:v>483.34399999999999</c:v>
                </c:pt>
                <c:pt idx="6">
                  <c:v>580.39499999999998</c:v>
                </c:pt>
                <c:pt idx="7">
                  <c:v>660.95</c:v>
                </c:pt>
                <c:pt idx="8">
                  <c:v>690.15</c:v>
                </c:pt>
              </c:numCache>
            </c:numRef>
          </c:val>
          <c:smooth val="0"/>
          <c:extLst>
            <c:ext xmlns:c16="http://schemas.microsoft.com/office/drawing/2014/chart" uri="{C3380CC4-5D6E-409C-BE32-E72D297353CC}">
              <c16:uniqueId val="{00000001-77F9-4F12-B870-F35D8706A739}"/>
            </c:ext>
          </c:extLst>
        </c:ser>
        <c:dLbls>
          <c:showLegendKey val="0"/>
          <c:showVal val="0"/>
          <c:showCatName val="0"/>
          <c:showSerName val="0"/>
          <c:showPercent val="0"/>
          <c:showBubbleSize val="0"/>
        </c:dLbls>
        <c:smooth val="0"/>
        <c:axId val="556267368"/>
        <c:axId val="556272616"/>
      </c:lineChart>
      <c:catAx>
        <c:axId val="55626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272616"/>
        <c:crosses val="autoZero"/>
        <c:auto val="1"/>
        <c:lblAlgn val="ctr"/>
        <c:lblOffset val="100"/>
        <c:noMultiLvlLbl val="0"/>
      </c:catAx>
      <c:valAx>
        <c:axId val="55627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26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r>
              <a:rPr lang="ru-RU" sz="1100"/>
              <a:t>Динамика собираемости по взносам на капитальный ремонт по счетам РО по годам (%)</a:t>
            </a:r>
          </a:p>
        </c:rich>
      </c:tx>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'Page 1'!$N$244:$N$252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'Page 1'!$O$244:$O$252</c:f>
              <c:numCache>
                <c:formatCode>0.00%</c:formatCode>
                <c:ptCount val="9"/>
                <c:pt idx="0">
                  <c:v>0.17159567527262556</c:v>
                </c:pt>
                <c:pt idx="1">
                  <c:v>0.38291847563917031</c:v>
                </c:pt>
                <c:pt idx="2">
                  <c:v>0.44095763432387036</c:v>
                </c:pt>
                <c:pt idx="3">
                  <c:v>0.80097066001636308</c:v>
                </c:pt>
                <c:pt idx="4">
                  <c:v>1.0190599038855568</c:v>
                </c:pt>
                <c:pt idx="5">
                  <c:v>1.1096000477500103</c:v>
                </c:pt>
                <c:pt idx="6">
                  <c:v>1.3043551544271823</c:v>
                </c:pt>
                <c:pt idx="7">
                  <c:v>1.0818751739151786</c:v>
                </c:pt>
                <c:pt idx="8">
                  <c:v>0.90567300499980319</c:v>
                </c:pt>
              </c:numCache>
            </c:numRef>
          </c:val>
          <c:extLst>
            <c:ext xmlns:c16="http://schemas.microsoft.com/office/drawing/2014/chart" uri="{C3380CC4-5D6E-409C-BE32-E72D297353CC}">
              <c16:uniqueId val="{00000000-BFF1-497C-B973-BED9D10B6B8B}"/>
            </c:ext>
          </c:extLst>
        </c:ser>
        <c:dLbls>
          <c:dLblPos val="outEnd"/>
          <c:showLegendKey val="0"/>
          <c:showVal val="1"/>
          <c:showCatName val="0"/>
          <c:showSerName val="0"/>
          <c:showPercent val="0"/>
          <c:showBubbleSize val="0"/>
        </c:dLbls>
        <c:gapWidth val="164"/>
        <c:overlap val="-22"/>
        <c:axId val="413512648"/>
        <c:axId val="413521832"/>
      </c:barChart>
      <c:catAx>
        <c:axId val="413512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521832"/>
        <c:crosses val="autoZero"/>
        <c:auto val="1"/>
        <c:lblAlgn val="ctr"/>
        <c:lblOffset val="100"/>
        <c:noMultiLvlLbl val="0"/>
      </c:catAx>
      <c:valAx>
        <c:axId val="4135218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512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Динамика роста собираемости взносов</a:t>
            </a:r>
            <a:r>
              <a:rPr lang="ru-RU" sz="1100" baseline="0">
                <a:latin typeface="Times New Roman" panose="02020603050405020304" pitchFamily="18" charset="0"/>
                <a:cs typeface="Times New Roman" panose="02020603050405020304" pitchFamily="18" charset="0"/>
              </a:rPr>
              <a:t> на капитальный ремонт  по всем счетам РО (%)</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'Page 1'!$K$244:$K$252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'Page 1'!$L$244:$L$252</c:f>
              <c:numCache>
                <c:formatCode>0.00%</c:formatCode>
                <c:ptCount val="9"/>
                <c:pt idx="0">
                  <c:v>0.1933</c:v>
                </c:pt>
                <c:pt idx="1">
                  <c:v>0.2747</c:v>
                </c:pt>
                <c:pt idx="2">
                  <c:v>0.40620000000000001</c:v>
                </c:pt>
                <c:pt idx="3">
                  <c:v>0.51990000000000003</c:v>
                </c:pt>
                <c:pt idx="4">
                  <c:v>0.64410000000000001</c:v>
                </c:pt>
                <c:pt idx="5">
                  <c:v>0.70389999999999997</c:v>
                </c:pt>
                <c:pt idx="6">
                  <c:v>0.76939999999999997</c:v>
                </c:pt>
                <c:pt idx="7">
                  <c:v>0.81030000000000002</c:v>
                </c:pt>
                <c:pt idx="8">
                  <c:v>0.82520000000000004</c:v>
                </c:pt>
              </c:numCache>
            </c:numRef>
          </c:val>
          <c:extLst>
            <c:ext xmlns:c16="http://schemas.microsoft.com/office/drawing/2014/chart" uri="{C3380CC4-5D6E-409C-BE32-E72D297353CC}">
              <c16:uniqueId val="{00000000-0B58-4F30-8B89-A9A81FF07EB8}"/>
            </c:ext>
          </c:extLst>
        </c:ser>
        <c:dLbls>
          <c:dLblPos val="outEnd"/>
          <c:showLegendKey val="0"/>
          <c:showVal val="1"/>
          <c:showCatName val="0"/>
          <c:showSerName val="0"/>
          <c:showPercent val="0"/>
          <c:showBubbleSize val="0"/>
        </c:dLbls>
        <c:gapWidth val="444"/>
        <c:overlap val="-90"/>
        <c:axId val="587787080"/>
        <c:axId val="587784456"/>
      </c:barChart>
      <c:catAx>
        <c:axId val="587787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87784456"/>
        <c:crosses val="autoZero"/>
        <c:auto val="1"/>
        <c:lblAlgn val="ctr"/>
        <c:lblOffset val="100"/>
        <c:noMultiLvlLbl val="0"/>
      </c:catAx>
      <c:valAx>
        <c:axId val="587784456"/>
        <c:scaling>
          <c:orientation val="minMax"/>
        </c:scaling>
        <c:delete val="1"/>
        <c:axPos val="l"/>
        <c:numFmt formatCode="0.00%" sourceLinked="1"/>
        <c:majorTickMark val="none"/>
        <c:minorTickMark val="none"/>
        <c:tickLblPos val="nextTo"/>
        <c:crossAx val="5877870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Собираемость взносов в разрезе муниципальных районов Забайкальского края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 1'!$B$265:$B$293</c:f>
              <c:strCache>
                <c:ptCount val="29"/>
                <c:pt idx="0">
                  <c:v>Нерчинский р-н</c:v>
                </c:pt>
                <c:pt idx="1">
                  <c:v>Кыринский р-н</c:v>
                </c:pt>
                <c:pt idx="2">
                  <c:v>Красночикойский р-н</c:v>
                </c:pt>
                <c:pt idx="3">
                  <c:v>Каларский р-н</c:v>
                </c:pt>
                <c:pt idx="4">
                  <c:v>г. Чита</c:v>
                </c:pt>
                <c:pt idx="5">
                  <c:v>Улётовский р-н</c:v>
                </c:pt>
                <c:pt idx="6">
                  <c:v>Тунгокоченский р-н</c:v>
                </c:pt>
                <c:pt idx="7">
                  <c:v>Петровск-Забайкальский р-н</c:v>
                </c:pt>
                <c:pt idx="8">
                  <c:v>Калганский р-н</c:v>
                </c:pt>
                <c:pt idx="9">
                  <c:v>Приаргунский р-н</c:v>
                </c:pt>
                <c:pt idx="10">
                  <c:v>Чернышевский р-н</c:v>
                </c:pt>
                <c:pt idx="11">
                  <c:v>Могочинский р-н</c:v>
                </c:pt>
                <c:pt idx="12">
                  <c:v>Сретенский р-н</c:v>
                </c:pt>
                <c:pt idx="13">
                  <c:v>Балейский р-н</c:v>
                </c:pt>
                <c:pt idx="14">
                  <c:v>Карымский р-н</c:v>
                </c:pt>
                <c:pt idx="15">
                  <c:v>Хилокский р-н</c:v>
                </c:pt>
                <c:pt idx="16">
                  <c:v>Шилкинский р-н</c:v>
                </c:pt>
                <c:pt idx="17">
                  <c:v>Краснокаменский р-н</c:v>
                </c:pt>
                <c:pt idx="18">
                  <c:v>Читинский р-н</c:v>
                </c:pt>
                <c:pt idx="19">
                  <c:v>Борзинский р-н</c:v>
                </c:pt>
                <c:pt idx="20">
                  <c:v>Забайкальский р-н</c:v>
                </c:pt>
                <c:pt idx="21">
                  <c:v>Ононский р-н</c:v>
                </c:pt>
                <c:pt idx="22">
                  <c:v>Оловяннинский р-н</c:v>
                </c:pt>
                <c:pt idx="23">
                  <c:v>Агинский р-н</c:v>
                </c:pt>
                <c:pt idx="24">
                  <c:v>Шелопугинский р-н</c:v>
                </c:pt>
                <c:pt idx="25">
                  <c:v>Акшинский р-н</c:v>
                </c:pt>
                <c:pt idx="26">
                  <c:v>Газимуро-Заводский р-н</c:v>
                </c:pt>
                <c:pt idx="27">
                  <c:v>Могойтуйский р-н</c:v>
                </c:pt>
                <c:pt idx="28">
                  <c:v>Александрово-Заводский р-н</c:v>
                </c:pt>
              </c:strCache>
            </c:strRef>
          </c:cat>
          <c:val>
            <c:numRef>
              <c:f>'Page 1'!$C$265:$C$293</c:f>
              <c:numCache>
                <c:formatCode>0.00%</c:formatCode>
                <c:ptCount val="29"/>
                <c:pt idx="0">
                  <c:v>0.89728423488101527</c:v>
                </c:pt>
                <c:pt idx="1">
                  <c:v>0.88898517822450618</c:v>
                </c:pt>
                <c:pt idx="2">
                  <c:v>0.85450301736518564</c:v>
                </c:pt>
                <c:pt idx="3">
                  <c:v>0.84956249283112029</c:v>
                </c:pt>
                <c:pt idx="4">
                  <c:v>0.84436776235133348</c:v>
                </c:pt>
                <c:pt idx="5">
                  <c:v>0.84342413694944651</c:v>
                </c:pt>
                <c:pt idx="6">
                  <c:v>0.831288885995769</c:v>
                </c:pt>
                <c:pt idx="7">
                  <c:v>0.82675759622464162</c:v>
                </c:pt>
                <c:pt idx="8">
                  <c:v>0.82078802798833783</c:v>
                </c:pt>
                <c:pt idx="9">
                  <c:v>0.82065456902065015</c:v>
                </c:pt>
                <c:pt idx="10">
                  <c:v>0.81959423368644846</c:v>
                </c:pt>
                <c:pt idx="11">
                  <c:v>0.80872105541583583</c:v>
                </c:pt>
                <c:pt idx="12">
                  <c:v>0.80661962029925305</c:v>
                </c:pt>
                <c:pt idx="13">
                  <c:v>0.80188140587419421</c:v>
                </c:pt>
                <c:pt idx="14">
                  <c:v>0.80106800312412707</c:v>
                </c:pt>
                <c:pt idx="15">
                  <c:v>0.7989978942336754</c:v>
                </c:pt>
                <c:pt idx="16">
                  <c:v>0.7863271243899721</c:v>
                </c:pt>
                <c:pt idx="17">
                  <c:v>0.75901030288555282</c:v>
                </c:pt>
                <c:pt idx="18">
                  <c:v>0.75609637538475072</c:v>
                </c:pt>
                <c:pt idx="19">
                  <c:v>0.74356674900765729</c:v>
                </c:pt>
                <c:pt idx="20">
                  <c:v>0.74128797495380161</c:v>
                </c:pt>
                <c:pt idx="21">
                  <c:v>0.73637637104004683</c:v>
                </c:pt>
                <c:pt idx="22">
                  <c:v>0.71972056822387664</c:v>
                </c:pt>
                <c:pt idx="23">
                  <c:v>0.70703979262338323</c:v>
                </c:pt>
                <c:pt idx="24">
                  <c:v>0.68539646033920898</c:v>
                </c:pt>
                <c:pt idx="25">
                  <c:v>0.67691082648260659</c:v>
                </c:pt>
                <c:pt idx="26">
                  <c:v>0.59959683151235177</c:v>
                </c:pt>
                <c:pt idx="27">
                  <c:v>0.51176109970221784</c:v>
                </c:pt>
                <c:pt idx="28">
                  <c:v>0.49243082363476665</c:v>
                </c:pt>
              </c:numCache>
            </c:numRef>
          </c:val>
          <c:extLst>
            <c:ext xmlns:c16="http://schemas.microsoft.com/office/drawing/2014/chart" uri="{C3380CC4-5D6E-409C-BE32-E72D297353CC}">
              <c16:uniqueId val="{00000000-F7DF-4821-88AE-BBCDEF60A842}"/>
            </c:ext>
          </c:extLst>
        </c:ser>
        <c:dLbls>
          <c:showLegendKey val="0"/>
          <c:showVal val="0"/>
          <c:showCatName val="0"/>
          <c:showSerName val="0"/>
          <c:showPercent val="0"/>
          <c:showBubbleSize val="0"/>
        </c:dLbls>
        <c:gapWidth val="150"/>
        <c:overlap val="100"/>
        <c:axId val="1907117071"/>
        <c:axId val="1907138703"/>
      </c:barChart>
      <c:catAx>
        <c:axId val="1907117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7138703"/>
        <c:crosses val="autoZero"/>
        <c:auto val="1"/>
        <c:lblAlgn val="ctr"/>
        <c:lblOffset val="100"/>
        <c:noMultiLvlLbl val="0"/>
      </c:catAx>
      <c:valAx>
        <c:axId val="190713870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711707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4BDD-1FB1-47E8-B8AB-51DEAC98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31</Pages>
  <Words>8476</Words>
  <Characters>48314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Гармаева Марина Владимировна</dc:creator>
  <cp:keywords/>
  <dc:description/>
  <cp:lastModifiedBy>fondkr@outlook.com</cp:lastModifiedBy>
  <cp:revision>14</cp:revision>
  <cp:lastPrinted>2023-07-03T06:45:00Z</cp:lastPrinted>
  <dcterms:created xsi:type="dcterms:W3CDTF">2023-06-27T02:09:00Z</dcterms:created>
  <dcterms:modified xsi:type="dcterms:W3CDTF">2023-07-04T00:49:00Z</dcterms:modified>
</cp:coreProperties>
</file>